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904C" w14:textId="602A5639" w:rsidR="005E55F3" w:rsidRPr="006A0367" w:rsidRDefault="005E55F3" w:rsidP="00801038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№ </w:t>
      </w:r>
      <w:r w:rsidR="00602C77">
        <w:rPr>
          <w:b/>
          <w:bCs/>
          <w:sz w:val="24"/>
          <w:szCs w:val="24"/>
        </w:rPr>
        <w:t>10</w:t>
      </w:r>
    </w:p>
    <w:p w14:paraId="7CCCB635" w14:textId="73E00565" w:rsidR="005E55F3" w:rsidRDefault="005E55F3" w:rsidP="006A0367">
      <w:pPr>
        <w:pStyle w:val="1"/>
        <w:jc w:val="center"/>
        <w:rPr>
          <w:b/>
          <w:bCs/>
          <w:sz w:val="24"/>
          <w:szCs w:val="24"/>
        </w:rPr>
      </w:pPr>
      <w:r w:rsidRPr="006A0367">
        <w:rPr>
          <w:b/>
          <w:bCs/>
          <w:sz w:val="24"/>
          <w:szCs w:val="24"/>
        </w:rPr>
        <w:t xml:space="preserve">о </w:t>
      </w:r>
      <w:r w:rsidRPr="006B44EB">
        <w:rPr>
          <w:b/>
          <w:bCs/>
          <w:sz w:val="24"/>
          <w:szCs w:val="24"/>
        </w:rPr>
        <w:t xml:space="preserve">проведении </w:t>
      </w:r>
      <w:r w:rsidR="003D27A7">
        <w:rPr>
          <w:b/>
          <w:bCs/>
          <w:sz w:val="24"/>
          <w:szCs w:val="24"/>
        </w:rPr>
        <w:t>2</w:t>
      </w:r>
      <w:r w:rsidR="00192CA7">
        <w:rPr>
          <w:b/>
          <w:bCs/>
          <w:sz w:val="24"/>
          <w:szCs w:val="24"/>
        </w:rPr>
        <w:t>6 июня</w:t>
      </w:r>
      <w:r w:rsidRPr="0055688D">
        <w:rPr>
          <w:b/>
          <w:bCs/>
          <w:sz w:val="24"/>
          <w:szCs w:val="24"/>
        </w:rPr>
        <w:t xml:space="preserve"> 202</w:t>
      </w:r>
      <w:r w:rsidR="00891ACD">
        <w:rPr>
          <w:b/>
          <w:bCs/>
          <w:sz w:val="24"/>
          <w:szCs w:val="24"/>
        </w:rPr>
        <w:t>6</w:t>
      </w:r>
      <w:r w:rsidRPr="0055688D">
        <w:rPr>
          <w:b/>
          <w:bCs/>
          <w:sz w:val="24"/>
          <w:szCs w:val="24"/>
        </w:rPr>
        <w:t xml:space="preserve"> года в </w:t>
      </w:r>
      <w:r w:rsidR="00924651">
        <w:rPr>
          <w:b/>
          <w:bCs/>
          <w:sz w:val="24"/>
          <w:szCs w:val="24"/>
        </w:rPr>
        <w:t>09</w:t>
      </w:r>
      <w:r w:rsidRPr="0055688D">
        <w:rPr>
          <w:b/>
          <w:bCs/>
          <w:sz w:val="24"/>
          <w:szCs w:val="24"/>
        </w:rPr>
        <w:t>.00 ч. (МСК)</w:t>
      </w:r>
      <w:r w:rsidRPr="006B44EB">
        <w:rPr>
          <w:b/>
          <w:bCs/>
          <w:sz w:val="24"/>
          <w:szCs w:val="24"/>
        </w:rPr>
        <w:t xml:space="preserve"> </w:t>
      </w:r>
    </w:p>
    <w:p w14:paraId="5477002C" w14:textId="3FBAC96C" w:rsidR="005E55F3" w:rsidRDefault="005E55F3" w:rsidP="006A0367">
      <w:pPr>
        <w:pStyle w:val="1"/>
        <w:jc w:val="center"/>
        <w:rPr>
          <w:b/>
          <w:sz w:val="24"/>
          <w:szCs w:val="24"/>
        </w:rPr>
      </w:pPr>
      <w:r w:rsidRPr="006B44EB">
        <w:rPr>
          <w:b/>
          <w:bCs/>
          <w:sz w:val="24"/>
          <w:szCs w:val="24"/>
        </w:rPr>
        <w:t>аукциона</w:t>
      </w:r>
      <w:r w:rsidRPr="006A0367">
        <w:rPr>
          <w:b/>
          <w:bCs/>
          <w:sz w:val="24"/>
          <w:szCs w:val="24"/>
        </w:rPr>
        <w:t xml:space="preserve"> в электронной форме</w:t>
      </w:r>
      <w:r w:rsidRPr="006A03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право заключения договора аренды</w:t>
      </w:r>
      <w:r w:rsidR="008D13D3">
        <w:rPr>
          <w:b/>
          <w:sz w:val="24"/>
          <w:szCs w:val="24"/>
        </w:rPr>
        <w:t xml:space="preserve"> земельного участка</w:t>
      </w:r>
    </w:p>
    <w:p w14:paraId="744E67A1" w14:textId="77777777" w:rsidR="005E55F3" w:rsidRDefault="005E55F3" w:rsidP="006A0367"/>
    <w:p w14:paraId="7EEA8EE9" w14:textId="77777777" w:rsidR="005E55F3" w:rsidRDefault="005E55F3" w:rsidP="006960C3">
      <w:pPr>
        <w:ind w:firstLine="709"/>
        <w:jc w:val="both"/>
      </w:pPr>
      <w:r w:rsidRPr="005013E6">
        <w:rPr>
          <w:b/>
        </w:rPr>
        <w:t>Форма торгов:</w:t>
      </w:r>
      <w:r>
        <w:t xml:space="preserve"> аукцион в электронной форме, открытый по форме подачи предложений о цене предмета аукциона.</w:t>
      </w:r>
    </w:p>
    <w:p w14:paraId="07797191" w14:textId="0F7CF73A" w:rsidR="005E55F3" w:rsidRDefault="005E55F3" w:rsidP="006960C3">
      <w:pPr>
        <w:ind w:firstLine="709"/>
        <w:jc w:val="both"/>
      </w:pPr>
      <w:r w:rsidRPr="005013E6">
        <w:rPr>
          <w:b/>
        </w:rPr>
        <w:t>Организатор торгов (</w:t>
      </w:r>
      <w:r w:rsidR="00201F3F">
        <w:rPr>
          <w:b/>
        </w:rPr>
        <w:t>Арендодатель</w:t>
      </w:r>
      <w:r w:rsidRPr="005013E6">
        <w:rPr>
          <w:b/>
        </w:rPr>
        <w:t>):</w:t>
      </w:r>
      <w:r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590670F6" w14:textId="77777777" w:rsidR="005E55F3" w:rsidRDefault="005E55F3" w:rsidP="006960C3">
      <w:pPr>
        <w:ind w:firstLine="709"/>
        <w:jc w:val="both"/>
      </w:pPr>
      <w:r>
        <w:t>Местонахождение: 607530, Нижегородская область, с. Уразовка, ул. Кооперативная, д.36, каб. № 6.</w:t>
      </w:r>
    </w:p>
    <w:p w14:paraId="67286A6D" w14:textId="77777777" w:rsidR="005E55F3" w:rsidRDefault="005E55F3" w:rsidP="006960C3">
      <w:pPr>
        <w:ind w:firstLine="709"/>
        <w:jc w:val="both"/>
      </w:pPr>
      <w:r>
        <w:t>Адрес электронной почты:</w:t>
      </w:r>
      <w:r w:rsidRPr="009B7C6B">
        <w:t xml:space="preserve"> </w:t>
      </w:r>
      <w:hyperlink r:id="rId7" w:history="1">
        <w:r w:rsidRPr="00557056">
          <w:rPr>
            <w:rStyle w:val="ab"/>
            <w:lang w:val="en-US"/>
          </w:rPr>
          <w:t>kiourazovka</w:t>
        </w:r>
        <w:r w:rsidRPr="00101553">
          <w:rPr>
            <w:rStyle w:val="ab"/>
          </w:rPr>
          <w:t>@</w:t>
        </w:r>
        <w:r w:rsidRPr="00557056">
          <w:rPr>
            <w:rStyle w:val="ab"/>
            <w:lang w:val="en-US"/>
          </w:rPr>
          <w:t>yandex</w:t>
        </w:r>
        <w:r w:rsidRPr="00101553">
          <w:rPr>
            <w:rStyle w:val="ab"/>
          </w:rPr>
          <w:t>.</w:t>
        </w:r>
        <w:r w:rsidRPr="00557056">
          <w:rPr>
            <w:rStyle w:val="ab"/>
            <w:lang w:val="en-US"/>
          </w:rPr>
          <w:t>ru</w:t>
        </w:r>
      </w:hyperlink>
    </w:p>
    <w:p w14:paraId="1487C85E" w14:textId="77777777" w:rsidR="005E55F3" w:rsidRPr="00101553" w:rsidRDefault="005E55F3" w:rsidP="006960C3">
      <w:pPr>
        <w:ind w:firstLine="709"/>
        <w:jc w:val="both"/>
      </w:pPr>
      <w:r>
        <w:t xml:space="preserve">Официальный сайт (Администрация Краснооктябрьского муниципального округа Нижегородской области): </w:t>
      </w:r>
      <w:r w:rsidRPr="00101553">
        <w:t>https://krokt.nobl.ru/</w:t>
      </w:r>
      <w:r>
        <w:t xml:space="preserve"> </w:t>
      </w:r>
    </w:p>
    <w:p w14:paraId="381E7FC9" w14:textId="77777777" w:rsidR="005E55F3" w:rsidRDefault="005E55F3" w:rsidP="006960C3">
      <w:pPr>
        <w:ind w:firstLine="709"/>
        <w:jc w:val="both"/>
      </w:pPr>
      <w:r w:rsidRPr="00DC74E4">
        <w:t>Контактный телефон</w:t>
      </w:r>
      <w:r>
        <w:t>: 8 (83194) 2-17-49</w:t>
      </w:r>
    </w:p>
    <w:p w14:paraId="0519205C" w14:textId="3D5C8A9C" w:rsidR="005E55F3" w:rsidRDefault="005E55F3" w:rsidP="006960C3">
      <w:pPr>
        <w:ind w:firstLine="709"/>
        <w:jc w:val="both"/>
      </w:pPr>
      <w:r>
        <w:t>Контактное лицо: Сафин Рамиль Абдулбариевич</w:t>
      </w:r>
      <w:r w:rsidR="00192CA7">
        <w:t xml:space="preserve"> –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2FFB10D6" w14:textId="48CA67CB" w:rsidR="005E55F3" w:rsidRDefault="005E55F3" w:rsidP="006960C3">
      <w:pPr>
        <w:ind w:firstLine="709"/>
        <w:jc w:val="both"/>
      </w:pPr>
      <w:r w:rsidRPr="00FD6AFE">
        <w:rPr>
          <w:b/>
        </w:rPr>
        <w:t>Оператор электронной площадки</w:t>
      </w:r>
      <w:r>
        <w:t xml:space="preserve"> (далее – оператор) - </w:t>
      </w:r>
      <w:r w:rsidRPr="008A213C">
        <w:t>АО</w:t>
      </w:r>
      <w:r w:rsidRPr="00225444">
        <w:t xml:space="preserve"> «</w:t>
      </w:r>
      <w:r>
        <w:t>Электронные торговые системы</w:t>
      </w:r>
      <w:r w:rsidRPr="00225444">
        <w:t xml:space="preserve">» </w:t>
      </w:r>
      <w:r w:rsidRPr="00FD6AFE">
        <w:t>(</w:t>
      </w:r>
      <w:hyperlink r:id="rId8" w:history="1">
        <w:r w:rsidRPr="00FD6AFE">
          <w:rPr>
            <w:rStyle w:val="ab"/>
            <w:color w:val="auto"/>
            <w:u w:val="none"/>
          </w:rPr>
          <w:t>https://www.</w:t>
        </w:r>
        <w:r w:rsidRPr="00FD6AFE">
          <w:rPr>
            <w:rStyle w:val="ab"/>
            <w:color w:val="auto"/>
            <w:u w:val="none"/>
            <w:lang w:val="en-US"/>
          </w:rPr>
          <w:t>fabrikant</w:t>
        </w:r>
        <w:r w:rsidRPr="00FD6AFE">
          <w:rPr>
            <w:rStyle w:val="ab"/>
            <w:color w:val="auto"/>
            <w:u w:val="none"/>
          </w:rPr>
          <w:t>.ru/</w:t>
        </w:r>
      </w:hyperlink>
      <w:r w:rsidRPr="00FD6AFE">
        <w:t>).</w:t>
      </w:r>
      <w:r w:rsidRPr="00DC74E4">
        <w:t xml:space="preserve"> </w:t>
      </w:r>
    </w:p>
    <w:p w14:paraId="4DC1AA0C" w14:textId="11831FB7" w:rsidR="005E55F3" w:rsidRPr="00074091" w:rsidRDefault="005E55F3" w:rsidP="006960C3">
      <w:pPr>
        <w:pStyle w:val="1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Аукцион</w:t>
      </w:r>
      <w:r w:rsidRPr="00074091">
        <w:rPr>
          <w:bCs/>
          <w:sz w:val="24"/>
          <w:szCs w:val="24"/>
        </w:rPr>
        <w:t xml:space="preserve"> в электронной форме</w:t>
      </w:r>
      <w:r>
        <w:rPr>
          <w:bCs/>
          <w:sz w:val="24"/>
          <w:szCs w:val="24"/>
        </w:rPr>
        <w:t xml:space="preserve"> на право заключения договора аренды</w:t>
      </w:r>
      <w:r w:rsidRPr="00074091">
        <w:rPr>
          <w:sz w:val="24"/>
          <w:szCs w:val="24"/>
        </w:rPr>
        <w:t xml:space="preserve"> земельного участка,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 проводится в порядке, установленном статьями 39.11, 39.12 и 39.13 Земельного</w:t>
      </w:r>
      <w:r w:rsidRPr="00074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Российской Федерации.  </w:t>
      </w:r>
    </w:p>
    <w:p w14:paraId="19A57311" w14:textId="296A3D37" w:rsidR="005E55F3" w:rsidRPr="006B44EB" w:rsidRDefault="005E55F3" w:rsidP="006960C3">
      <w:pPr>
        <w:ind w:firstLine="709"/>
        <w:jc w:val="both"/>
      </w:pPr>
      <w:r>
        <w:t>Решение о проведении электронного аукциона принято постановлением администрации</w:t>
      </w:r>
      <w:r w:rsidR="00916A45">
        <w:t xml:space="preserve"> </w:t>
      </w:r>
      <w:r>
        <w:t>Краснооктябрьского муниципального округа</w:t>
      </w:r>
      <w:r w:rsidRPr="00AA227F">
        <w:t xml:space="preserve"> Нижегородской </w:t>
      </w:r>
      <w:r w:rsidRPr="00741D93">
        <w:t xml:space="preserve">области </w:t>
      </w:r>
      <w:r>
        <w:t xml:space="preserve">от </w:t>
      </w:r>
      <w:r w:rsidR="00B00668">
        <w:t>2</w:t>
      </w:r>
      <w:r w:rsidR="00FA1D8B">
        <w:t>8</w:t>
      </w:r>
      <w:r w:rsidR="00891ACD">
        <w:t>.0</w:t>
      </w:r>
      <w:r w:rsidR="00FA1D8B">
        <w:t>5</w:t>
      </w:r>
      <w:r w:rsidR="00891ACD">
        <w:t>.2026</w:t>
      </w:r>
      <w:r w:rsidRPr="00273A25">
        <w:t xml:space="preserve"> №</w:t>
      </w:r>
      <w:r w:rsidR="00FA1D8B">
        <w:t xml:space="preserve"> 337</w:t>
      </w:r>
      <w:r>
        <w:t xml:space="preserve"> «О проведении </w:t>
      </w:r>
      <w:r w:rsidR="00924651">
        <w:t>электронного аукциона на право заключения договора аренды земельного участка</w:t>
      </w:r>
      <w:r>
        <w:t>».</w:t>
      </w:r>
    </w:p>
    <w:p w14:paraId="7B3C0B72" w14:textId="77777777" w:rsidR="005E55F3" w:rsidRPr="006B44EB" w:rsidRDefault="005E55F3" w:rsidP="006960C3">
      <w:pPr>
        <w:ind w:firstLine="709"/>
        <w:jc w:val="both"/>
      </w:pPr>
      <w:r w:rsidRPr="006B44EB">
        <w:rPr>
          <w:b/>
        </w:rPr>
        <w:t>Участники аукциона:</w:t>
      </w:r>
      <w:r w:rsidRPr="006B44EB">
        <w:t xml:space="preserve"> </w:t>
      </w:r>
      <w:r>
        <w:t>У</w:t>
      </w:r>
      <w:r w:rsidRPr="006B44EB">
        <w:t>частниками аукциона могут являться граждане</w:t>
      </w:r>
      <w:r>
        <w:t>, юридические лица</w:t>
      </w:r>
      <w:r w:rsidRPr="006B44EB">
        <w:t xml:space="preserve"> и крестьянские (фермерские) хозяйства.</w:t>
      </w:r>
    </w:p>
    <w:p w14:paraId="498FFE10" w14:textId="77777777" w:rsidR="005E55F3" w:rsidRDefault="005E55F3" w:rsidP="00126020">
      <w:pPr>
        <w:jc w:val="both"/>
      </w:pPr>
    </w:p>
    <w:p w14:paraId="34128A26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  <w:r w:rsidRPr="00741D9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Сведения о предмете аукциона.</w:t>
      </w:r>
    </w:p>
    <w:p w14:paraId="464AA195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</w:p>
    <w:p w14:paraId="157C1C08" w14:textId="0EE66C2A" w:rsidR="005E55F3" w:rsidRDefault="005E55F3" w:rsidP="00F2787E">
      <w:pPr>
        <w:pStyle w:val="1"/>
        <w:ind w:firstLine="709"/>
        <w:rPr>
          <w:sz w:val="24"/>
          <w:szCs w:val="24"/>
        </w:rPr>
      </w:pPr>
      <w:r w:rsidRPr="00C10754">
        <w:rPr>
          <w:b/>
          <w:sz w:val="24"/>
          <w:szCs w:val="24"/>
        </w:rPr>
        <w:t xml:space="preserve">Предмет аукциона: </w:t>
      </w:r>
      <w:r w:rsidRPr="00C10754">
        <w:rPr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собственности).</w:t>
      </w:r>
    </w:p>
    <w:p w14:paraId="38D0491F" w14:textId="77777777" w:rsidR="00DC7497" w:rsidRPr="00DC7497" w:rsidRDefault="00DC7497" w:rsidP="00DC7497"/>
    <w:p w14:paraId="632202FF" w14:textId="2FCF3D53" w:rsidR="005E55F3" w:rsidRDefault="005E55F3" w:rsidP="0039054D">
      <w:pPr>
        <w:ind w:firstLine="709"/>
        <w:jc w:val="center"/>
        <w:rPr>
          <w:b/>
        </w:rPr>
      </w:pPr>
      <w:r w:rsidRPr="00114987">
        <w:rPr>
          <w:b/>
        </w:rPr>
        <w:t>Лот № 1</w:t>
      </w:r>
      <w:r w:rsidR="00F2787E">
        <w:rPr>
          <w:b/>
        </w:rPr>
        <w:t>:</w:t>
      </w:r>
    </w:p>
    <w:p w14:paraId="3C70570B" w14:textId="77777777" w:rsidR="0039054D" w:rsidRPr="00F2787E" w:rsidRDefault="0039054D" w:rsidP="0039054D">
      <w:pPr>
        <w:ind w:firstLine="709"/>
        <w:jc w:val="center"/>
        <w:rPr>
          <w:b/>
        </w:rPr>
      </w:pPr>
    </w:p>
    <w:p w14:paraId="2AD9CED3" w14:textId="11FC2221" w:rsidR="005E55F3" w:rsidRPr="00965020" w:rsidRDefault="005E55F3" w:rsidP="00C10754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="00DC7497">
        <w:t>Нижегородская область, Краснооктябрьский район.</w:t>
      </w:r>
    </w:p>
    <w:p w14:paraId="00E0347F" w14:textId="47B59373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 w:rsidR="00DC7497">
        <w:t>1300019:12</w:t>
      </w:r>
    </w:p>
    <w:p w14:paraId="344A9653" w14:textId="77777777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2C75ABBF" w14:textId="3167A506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DC7497">
        <w:t>611020</w:t>
      </w:r>
      <w:r w:rsidRPr="0027662B">
        <w:t xml:space="preserve"> кв.м.</w:t>
      </w:r>
    </w:p>
    <w:p w14:paraId="394A8934" w14:textId="34790290" w:rsidR="005E55F3" w:rsidRPr="0027662B" w:rsidRDefault="00F11DB8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="005E55F3" w:rsidRPr="0027662B">
        <w:rPr>
          <w:b/>
          <w:bCs/>
        </w:rPr>
        <w:t xml:space="preserve"> земельного участка: </w:t>
      </w:r>
      <w:r w:rsidR="00DC7497">
        <w:t>для сельскохозяйственного производства.</w:t>
      </w:r>
    </w:p>
    <w:p w14:paraId="7B7E64AB" w14:textId="7B808038" w:rsidR="005E55F3" w:rsidRDefault="005E55F3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0BC3D138" w14:textId="01CC778D" w:rsidR="00F11DB8" w:rsidRPr="00F11DB8" w:rsidRDefault="00F11DB8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3AE8F54C" w14:textId="77777777" w:rsidR="005E55F3" w:rsidRPr="0027662B" w:rsidRDefault="005E55F3" w:rsidP="00C10754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16174425" w14:textId="440454D3" w:rsidR="005E55F3" w:rsidRDefault="005E55F3" w:rsidP="00621210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7536FE83" w14:textId="5B0F8B54" w:rsidR="00322072" w:rsidRDefault="00322072" w:rsidP="00621210">
      <w:pPr>
        <w:ind w:firstLine="709"/>
        <w:jc w:val="both"/>
      </w:pPr>
      <w:r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</w:t>
      </w:r>
      <w:r>
        <w:rPr>
          <w:b/>
          <w:bCs/>
        </w:rPr>
        <w:t xml:space="preserve">: </w:t>
      </w:r>
      <w:r w:rsidRPr="0027662B">
        <w:t>отсутствуют.</w:t>
      </w:r>
    </w:p>
    <w:p w14:paraId="159E09A0" w14:textId="28511B36" w:rsidR="005E55F3" w:rsidRPr="00621210" w:rsidRDefault="005E55F3" w:rsidP="00621210">
      <w:pPr>
        <w:ind w:firstLine="709"/>
        <w:jc w:val="both"/>
      </w:pPr>
      <w:r w:rsidRPr="00F9453B">
        <w:rPr>
          <w:b/>
        </w:rPr>
        <w:lastRenderedPageBreak/>
        <w:t>Начальная цена предмета аукциона:</w:t>
      </w:r>
      <w:r w:rsidR="004627E6">
        <w:rPr>
          <w:b/>
        </w:rPr>
        <w:t xml:space="preserve"> </w:t>
      </w:r>
      <w:r w:rsidR="004627E6">
        <w:t>73 322 (Семьдесят три тысячи триста двадцать два) рубля 00 копеек, без учета НДС.</w:t>
      </w:r>
    </w:p>
    <w:p w14:paraId="6AE3EBDB" w14:textId="203742D6" w:rsidR="005E55F3" w:rsidRDefault="005E55F3" w:rsidP="000D7BE5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</w:t>
      </w:r>
      <w:r w:rsidR="004627E6">
        <w:rPr>
          <w:bCs/>
        </w:rPr>
        <w:t xml:space="preserve"> </w:t>
      </w:r>
      <w:r>
        <w:rPr>
          <w:bCs/>
        </w:rPr>
        <w:t>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44DC1B42" w14:textId="385F6EFC" w:rsidR="005E55F3" w:rsidRPr="000D7BE5" w:rsidRDefault="005E55F3" w:rsidP="000D7BE5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 w:rsidR="00BE2FFA"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 w:rsidR="004627E6">
        <w:t>2 199 (Д</w:t>
      </w:r>
      <w:r w:rsidR="004627E6" w:rsidRPr="004627E6">
        <w:t>ве тысячи сто девяносто девять</w:t>
      </w:r>
      <w:r w:rsidR="004627E6">
        <w:t>)</w:t>
      </w:r>
      <w:r w:rsidR="004627E6" w:rsidRPr="004627E6">
        <w:t xml:space="preserve"> рублей</w:t>
      </w:r>
      <w:r w:rsidR="004627E6">
        <w:t xml:space="preserve"> 66 копеек.</w:t>
      </w:r>
    </w:p>
    <w:p w14:paraId="4B0E7FA1" w14:textId="04B6ECE6" w:rsidR="005E55F3" w:rsidRDefault="005E55F3" w:rsidP="0027662B">
      <w:pPr>
        <w:ind w:firstLine="709"/>
        <w:jc w:val="both"/>
      </w:pPr>
      <w:r w:rsidRPr="00F9453B">
        <w:rPr>
          <w:b/>
        </w:rPr>
        <w:t>Размер задатка</w:t>
      </w:r>
      <w:r w:rsidR="00BE2FFA">
        <w:rPr>
          <w:b/>
        </w:rPr>
        <w:t xml:space="preserve"> (100% от начальной цены предмета аукциона)</w:t>
      </w:r>
      <w:r w:rsidRPr="00F9453B">
        <w:t xml:space="preserve">: </w:t>
      </w:r>
      <w:r w:rsidR="0039054D">
        <w:t>73 322 (Семьдесят три тысячи триста двадцать два) рубля 00 копеек.</w:t>
      </w:r>
    </w:p>
    <w:p w14:paraId="78AAE9CD" w14:textId="77777777" w:rsidR="0039054D" w:rsidRDefault="0039054D" w:rsidP="0039054D">
      <w:pPr>
        <w:pBdr>
          <w:bottom w:val="single" w:sz="4" w:space="1" w:color="auto"/>
        </w:pBdr>
        <w:ind w:firstLine="709"/>
        <w:jc w:val="both"/>
        <w:rPr>
          <w:b/>
        </w:rPr>
      </w:pPr>
    </w:p>
    <w:p w14:paraId="0643165D" w14:textId="77777777" w:rsidR="005E55F3" w:rsidRDefault="005E55F3" w:rsidP="00C93EBF">
      <w:pPr>
        <w:jc w:val="both"/>
        <w:rPr>
          <w:b/>
        </w:rPr>
      </w:pPr>
    </w:p>
    <w:p w14:paraId="593423E2" w14:textId="2E0EF3AC" w:rsidR="0039054D" w:rsidRDefault="0039054D" w:rsidP="0039054D">
      <w:pPr>
        <w:ind w:firstLine="709"/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2:</w:t>
      </w:r>
    </w:p>
    <w:p w14:paraId="0EA6CB3B" w14:textId="77777777" w:rsidR="0039054D" w:rsidRPr="00F2787E" w:rsidRDefault="0039054D" w:rsidP="0039054D">
      <w:pPr>
        <w:ind w:firstLine="709"/>
        <w:jc w:val="center"/>
        <w:rPr>
          <w:b/>
        </w:rPr>
      </w:pPr>
    </w:p>
    <w:p w14:paraId="40518139" w14:textId="77777777" w:rsidR="0039054D" w:rsidRPr="00965020" w:rsidRDefault="0039054D" w:rsidP="0039054D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>
        <w:t>Нижегородская область, Краснооктябрьский район.</w:t>
      </w:r>
    </w:p>
    <w:p w14:paraId="11D745AC" w14:textId="4E45A667" w:rsidR="0039054D" w:rsidRPr="0027662B" w:rsidRDefault="0039054D" w:rsidP="0039054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1300019:1</w:t>
      </w:r>
      <w:r w:rsidR="00B31223">
        <w:t>4</w:t>
      </w:r>
    </w:p>
    <w:p w14:paraId="0A98826C" w14:textId="77777777" w:rsidR="0039054D" w:rsidRPr="0027662B" w:rsidRDefault="0039054D" w:rsidP="0039054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17D01FC9" w14:textId="624944F0" w:rsidR="0039054D" w:rsidRPr="0027662B" w:rsidRDefault="0039054D" w:rsidP="0039054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B31223">
        <w:t>619012</w:t>
      </w:r>
      <w:r w:rsidRPr="0027662B">
        <w:t xml:space="preserve"> кв.м.</w:t>
      </w:r>
    </w:p>
    <w:p w14:paraId="26601E7D" w14:textId="77777777" w:rsidR="0039054D" w:rsidRPr="0027662B" w:rsidRDefault="0039054D" w:rsidP="0039054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507E6B4A" w14:textId="77777777" w:rsidR="0039054D" w:rsidRDefault="0039054D" w:rsidP="0039054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1CE6D379" w14:textId="77777777" w:rsidR="0039054D" w:rsidRPr="00F11DB8" w:rsidRDefault="0039054D" w:rsidP="0039054D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5E4B7769" w14:textId="77777777" w:rsidR="0039054D" w:rsidRPr="0027662B" w:rsidRDefault="0039054D" w:rsidP="0039054D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1030E8AA" w14:textId="2923F39E" w:rsidR="0039054D" w:rsidRDefault="0039054D" w:rsidP="0039054D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6345BBF4" w14:textId="464C9672" w:rsidR="00322072" w:rsidRDefault="00322072" w:rsidP="00322072">
      <w:pPr>
        <w:ind w:firstLine="709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27662B">
        <w:t>отсутствуют.</w:t>
      </w:r>
    </w:p>
    <w:p w14:paraId="3F5A7C5A" w14:textId="12380849" w:rsidR="0039054D" w:rsidRPr="00621210" w:rsidRDefault="0039054D" w:rsidP="0039054D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 w:rsidR="00B31223">
        <w:t>74 281 (Семьдесят четыре тысячи двести восемьдесят один) рубль 00 копеек, без учета НДС.</w:t>
      </w:r>
    </w:p>
    <w:p w14:paraId="0D616430" w14:textId="77777777" w:rsidR="0039054D" w:rsidRDefault="0039054D" w:rsidP="0039054D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6C4D3098" w14:textId="174C7ED2" w:rsidR="0039054D" w:rsidRPr="000D7BE5" w:rsidRDefault="0039054D" w:rsidP="0039054D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 w:rsidR="00B31223">
        <w:t>2 228 (Д</w:t>
      </w:r>
      <w:r w:rsidR="00B31223" w:rsidRPr="00B31223">
        <w:t>ве тысячи двести двадцать восемь</w:t>
      </w:r>
      <w:r w:rsidR="00B31223">
        <w:t>)</w:t>
      </w:r>
      <w:r w:rsidR="00B31223" w:rsidRPr="00B31223">
        <w:t xml:space="preserve"> рублей</w:t>
      </w:r>
      <w:r w:rsidR="00B31223">
        <w:t xml:space="preserve"> 43 копейки.</w:t>
      </w:r>
    </w:p>
    <w:p w14:paraId="684E2908" w14:textId="4414B9D5" w:rsidR="0039054D" w:rsidRDefault="0039054D" w:rsidP="0039054D">
      <w:pP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 w:rsidR="00B31223">
        <w:t>74 281 (Семьдесят четыре тысячи двести восемьдесят один) рубль 00 копеек.</w:t>
      </w:r>
    </w:p>
    <w:p w14:paraId="6A2A0A8D" w14:textId="77777777" w:rsidR="00B533B7" w:rsidRDefault="00B533B7" w:rsidP="00B533B7">
      <w:pPr>
        <w:pBdr>
          <w:bottom w:val="single" w:sz="4" w:space="1" w:color="auto"/>
        </w:pBdr>
        <w:ind w:firstLine="709"/>
        <w:jc w:val="both"/>
        <w:rPr>
          <w:b/>
        </w:rPr>
      </w:pPr>
    </w:p>
    <w:p w14:paraId="6F54AEC5" w14:textId="5A472C74" w:rsidR="0039054D" w:rsidRDefault="0039054D" w:rsidP="0039054D">
      <w:pPr>
        <w:ind w:firstLine="709"/>
        <w:jc w:val="both"/>
        <w:rPr>
          <w:b/>
        </w:rPr>
      </w:pPr>
    </w:p>
    <w:p w14:paraId="409F322B" w14:textId="42345452" w:rsidR="00B533B7" w:rsidRDefault="00B533B7" w:rsidP="00B533B7">
      <w:pPr>
        <w:ind w:firstLine="709"/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3:</w:t>
      </w:r>
    </w:p>
    <w:p w14:paraId="36546A86" w14:textId="77777777" w:rsidR="00B533B7" w:rsidRPr="00F2787E" w:rsidRDefault="00B533B7" w:rsidP="00B533B7">
      <w:pPr>
        <w:ind w:firstLine="709"/>
        <w:jc w:val="center"/>
        <w:rPr>
          <w:b/>
        </w:rPr>
      </w:pPr>
    </w:p>
    <w:p w14:paraId="5F87546B" w14:textId="77777777" w:rsidR="00B533B7" w:rsidRPr="00965020" w:rsidRDefault="00B533B7" w:rsidP="00B533B7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>
        <w:t>Нижегородская область, Краснооктябрьский район.</w:t>
      </w:r>
    </w:p>
    <w:p w14:paraId="65BE807C" w14:textId="75A15388" w:rsidR="00B533B7" w:rsidRPr="0027662B" w:rsidRDefault="00B533B7" w:rsidP="00B533B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1300019:13</w:t>
      </w:r>
    </w:p>
    <w:p w14:paraId="5853F94D" w14:textId="77777777" w:rsidR="00B533B7" w:rsidRPr="0027662B" w:rsidRDefault="00B533B7" w:rsidP="00B533B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288FDA2A" w14:textId="4D4A2AC1" w:rsidR="00B533B7" w:rsidRPr="0027662B" w:rsidRDefault="00B533B7" w:rsidP="00B533B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>
        <w:t>384015</w:t>
      </w:r>
      <w:r w:rsidRPr="0027662B">
        <w:t xml:space="preserve"> кв.м.</w:t>
      </w:r>
    </w:p>
    <w:p w14:paraId="31B132E8" w14:textId="77777777" w:rsidR="00B533B7" w:rsidRPr="0027662B" w:rsidRDefault="00B533B7" w:rsidP="00B533B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75FACA37" w14:textId="77777777" w:rsidR="00B533B7" w:rsidRDefault="00B533B7" w:rsidP="00B533B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312C9B50" w14:textId="77777777" w:rsidR="00B533B7" w:rsidRPr="00F11DB8" w:rsidRDefault="00B533B7" w:rsidP="00B533B7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174F254E" w14:textId="77777777" w:rsidR="00B533B7" w:rsidRPr="0027662B" w:rsidRDefault="00B533B7" w:rsidP="00B533B7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5256E1A0" w14:textId="03347952" w:rsidR="00B533B7" w:rsidRDefault="00B533B7" w:rsidP="00B533B7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0F1EF378" w14:textId="071FAD86" w:rsidR="00322072" w:rsidRDefault="00322072" w:rsidP="00322072">
      <w:pPr>
        <w:ind w:firstLine="709"/>
        <w:jc w:val="both"/>
      </w:pPr>
      <w:r>
        <w:rPr>
          <w:b/>
          <w:bCs/>
        </w:rPr>
        <w:lastRenderedPageBreak/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27662B">
        <w:t>отсутствуют.</w:t>
      </w:r>
    </w:p>
    <w:p w14:paraId="6A1A8B1E" w14:textId="2FB0CE91" w:rsidR="00B533B7" w:rsidRPr="00621210" w:rsidRDefault="00B533B7" w:rsidP="00B533B7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>
        <w:t>53 378 (Пятьдесят три тысячи триста семьдесят восемь) рублей 00 копеек, без учета НДС.</w:t>
      </w:r>
    </w:p>
    <w:p w14:paraId="1757EF7E" w14:textId="77777777" w:rsidR="00B533B7" w:rsidRDefault="00B533B7" w:rsidP="00B533B7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238B7656" w14:textId="5F8E1B37" w:rsidR="00B533B7" w:rsidRPr="000D7BE5" w:rsidRDefault="00B533B7" w:rsidP="00B533B7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>
        <w:t>1 601 (О</w:t>
      </w:r>
      <w:r w:rsidRPr="00B533B7">
        <w:t>дна тысяча шестьсот один</w:t>
      </w:r>
      <w:r>
        <w:t>)</w:t>
      </w:r>
      <w:r w:rsidRPr="00B533B7">
        <w:t xml:space="preserve"> рубль</w:t>
      </w:r>
      <w:r>
        <w:t xml:space="preserve"> 34 копейки.</w:t>
      </w:r>
    </w:p>
    <w:p w14:paraId="2B8B3DF7" w14:textId="73962F35" w:rsidR="002F5F45" w:rsidRDefault="00B533B7" w:rsidP="002F5F45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>
        <w:t>53 378 (Пятьдесят три тысячи триста семьдесят восемь) рублей 00 копеек.</w:t>
      </w:r>
    </w:p>
    <w:p w14:paraId="639E0AC0" w14:textId="77777777" w:rsidR="00322072" w:rsidRPr="00B533B7" w:rsidRDefault="00322072" w:rsidP="002F5F45">
      <w:pPr>
        <w:pBdr>
          <w:bottom w:val="single" w:sz="4" w:space="1" w:color="auto"/>
        </w:pBdr>
        <w:ind w:firstLine="709"/>
        <w:jc w:val="both"/>
      </w:pPr>
    </w:p>
    <w:p w14:paraId="223F5B16" w14:textId="77777777" w:rsidR="00322072" w:rsidRDefault="00322072" w:rsidP="002F5F45">
      <w:pPr>
        <w:ind w:firstLine="709"/>
        <w:jc w:val="center"/>
        <w:rPr>
          <w:b/>
        </w:rPr>
      </w:pPr>
    </w:p>
    <w:p w14:paraId="26730D2E" w14:textId="2DDA1409" w:rsidR="002F5F45" w:rsidRDefault="002F5F45" w:rsidP="002F5F45">
      <w:pPr>
        <w:ind w:firstLine="709"/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4:</w:t>
      </w:r>
    </w:p>
    <w:p w14:paraId="26CD6E69" w14:textId="77777777" w:rsidR="002F5F45" w:rsidRPr="00F2787E" w:rsidRDefault="002F5F45" w:rsidP="002F5F45">
      <w:pPr>
        <w:ind w:firstLine="709"/>
        <w:jc w:val="center"/>
        <w:rPr>
          <w:b/>
        </w:rPr>
      </w:pPr>
    </w:p>
    <w:p w14:paraId="32117DAC" w14:textId="77777777" w:rsidR="002F5F45" w:rsidRPr="00965020" w:rsidRDefault="002F5F45" w:rsidP="002F5F45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>
        <w:t>Нижегородская область, Краснооктябрьский район.</w:t>
      </w:r>
    </w:p>
    <w:p w14:paraId="640F0CEB" w14:textId="19443394" w:rsidR="002F5F45" w:rsidRPr="0027662B" w:rsidRDefault="002F5F45" w:rsidP="002F5F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1300019:11</w:t>
      </w:r>
    </w:p>
    <w:p w14:paraId="306F809E" w14:textId="77777777" w:rsidR="002F5F45" w:rsidRPr="0027662B" w:rsidRDefault="002F5F45" w:rsidP="002F5F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40A600CB" w14:textId="17CEAB4F" w:rsidR="002F5F45" w:rsidRPr="0027662B" w:rsidRDefault="002F5F45" w:rsidP="002F5F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>
        <w:t>599030</w:t>
      </w:r>
      <w:r w:rsidRPr="0027662B">
        <w:t xml:space="preserve"> кв.м.</w:t>
      </w:r>
    </w:p>
    <w:p w14:paraId="3B794BF4" w14:textId="77777777" w:rsidR="002F5F45" w:rsidRPr="0027662B" w:rsidRDefault="002F5F45" w:rsidP="002F5F4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3763B22C" w14:textId="77777777" w:rsidR="002F5F45" w:rsidRDefault="002F5F45" w:rsidP="002F5F4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06B7165C" w14:textId="77777777" w:rsidR="002F5F45" w:rsidRPr="00F11DB8" w:rsidRDefault="002F5F45" w:rsidP="002F5F4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38E168C4" w14:textId="77777777" w:rsidR="002F5F45" w:rsidRPr="0027662B" w:rsidRDefault="002F5F45" w:rsidP="002F5F45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3A7CFA86" w14:textId="65509278" w:rsidR="002F5F45" w:rsidRDefault="002F5F45" w:rsidP="002F5F45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5F0FE68D" w14:textId="7C3239A3" w:rsidR="00322072" w:rsidRDefault="00322072" w:rsidP="00322072">
      <w:pPr>
        <w:ind w:firstLine="709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27662B">
        <w:t>отсутствуют.</w:t>
      </w:r>
    </w:p>
    <w:p w14:paraId="67A3BFEB" w14:textId="78B80793" w:rsidR="002F5F45" w:rsidRPr="00621210" w:rsidRDefault="002F5F45" w:rsidP="002F5F45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>
        <w:t>72 884 (Семьдесят две тысячи восемьсот восемьдесят четыре) рубля 00 копеек, без учета НДС.</w:t>
      </w:r>
    </w:p>
    <w:p w14:paraId="10068107" w14:textId="77777777" w:rsidR="002F5F45" w:rsidRDefault="002F5F45" w:rsidP="002F5F45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6490972C" w14:textId="2BE59C6C" w:rsidR="002F5F45" w:rsidRPr="000D7BE5" w:rsidRDefault="002F5F45" w:rsidP="002F5F45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>
        <w:t>2 186 (Д</w:t>
      </w:r>
      <w:r w:rsidRPr="002F5F45">
        <w:t>ве тысячи сто восемьдесят шесть</w:t>
      </w:r>
      <w:r>
        <w:t>)</w:t>
      </w:r>
      <w:r w:rsidRPr="002F5F45">
        <w:t xml:space="preserve"> рублей</w:t>
      </w:r>
      <w:r>
        <w:t xml:space="preserve"> 52 копейки.</w:t>
      </w:r>
    </w:p>
    <w:p w14:paraId="1A046494" w14:textId="6F07971B" w:rsidR="002F5F45" w:rsidRDefault="002F5F45" w:rsidP="002F5F45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>
        <w:t>72 884 (Семьдесят две тысячи восемьсот восемьдесят четыре) рубля 00 копеек.</w:t>
      </w:r>
    </w:p>
    <w:p w14:paraId="6D8AC4E1" w14:textId="77777777" w:rsidR="002F5F45" w:rsidRPr="00B533B7" w:rsidRDefault="002F5F45" w:rsidP="002F5F45">
      <w:pPr>
        <w:pBdr>
          <w:bottom w:val="single" w:sz="4" w:space="1" w:color="auto"/>
        </w:pBdr>
        <w:ind w:firstLine="709"/>
        <w:jc w:val="both"/>
      </w:pPr>
    </w:p>
    <w:p w14:paraId="0805950F" w14:textId="42233064" w:rsidR="0039054D" w:rsidRDefault="0039054D" w:rsidP="002F5F45">
      <w:pPr>
        <w:ind w:firstLine="709"/>
        <w:jc w:val="both"/>
        <w:rPr>
          <w:b/>
        </w:rPr>
      </w:pPr>
    </w:p>
    <w:p w14:paraId="244B0B26" w14:textId="7EDD9A13" w:rsidR="00970F15" w:rsidRDefault="00970F15" w:rsidP="00970F15">
      <w:pPr>
        <w:ind w:firstLine="709"/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5:</w:t>
      </w:r>
    </w:p>
    <w:p w14:paraId="6DF767E0" w14:textId="77777777" w:rsidR="00970F15" w:rsidRPr="00F2787E" w:rsidRDefault="00970F15" w:rsidP="00970F15">
      <w:pPr>
        <w:ind w:firstLine="709"/>
        <w:jc w:val="center"/>
        <w:rPr>
          <w:b/>
        </w:rPr>
      </w:pPr>
    </w:p>
    <w:p w14:paraId="4758E99F" w14:textId="4B7231ED" w:rsidR="00970F15" w:rsidRPr="00965020" w:rsidRDefault="00970F15" w:rsidP="00970F15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Pr="008F39D2">
        <w:t>Российская Федерация, Нижегородская область, р-н Краснооктябрьский, примерно в 2,0 км к северо-западу от д.Федоровка</w:t>
      </w:r>
      <w:r>
        <w:t>.</w:t>
      </w:r>
    </w:p>
    <w:p w14:paraId="39074C4F" w14:textId="1C383D21" w:rsidR="00970F15" w:rsidRPr="0027662B" w:rsidRDefault="00970F15" w:rsidP="00970F1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1300010:8</w:t>
      </w:r>
    </w:p>
    <w:p w14:paraId="68073A7A" w14:textId="77777777" w:rsidR="00970F15" w:rsidRPr="0027662B" w:rsidRDefault="00970F15" w:rsidP="00970F1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785B5AF8" w14:textId="59786C0F" w:rsidR="00970F15" w:rsidRPr="0027662B" w:rsidRDefault="00970F15" w:rsidP="00970F1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>
        <w:t>801049</w:t>
      </w:r>
      <w:r w:rsidRPr="0027662B">
        <w:t xml:space="preserve"> кв.м.</w:t>
      </w:r>
    </w:p>
    <w:p w14:paraId="63BDD793" w14:textId="77777777" w:rsidR="00970F15" w:rsidRPr="0027662B" w:rsidRDefault="00970F15" w:rsidP="00970F1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0504096F" w14:textId="77777777" w:rsidR="00970F15" w:rsidRDefault="00970F15" w:rsidP="00970F1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06EA9170" w14:textId="77777777" w:rsidR="00970F15" w:rsidRPr="00F11DB8" w:rsidRDefault="00970F15" w:rsidP="00970F1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6FDA2C4F" w14:textId="77777777" w:rsidR="00970F15" w:rsidRPr="0027662B" w:rsidRDefault="00970F15" w:rsidP="00970F15">
      <w:pPr>
        <w:ind w:firstLine="709"/>
        <w:jc w:val="both"/>
        <w:rPr>
          <w:b/>
        </w:rPr>
      </w:pPr>
      <w:r w:rsidRPr="0027662B">
        <w:rPr>
          <w:b/>
          <w:bCs/>
        </w:rPr>
        <w:lastRenderedPageBreak/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1FE2BC80" w14:textId="31A1D28E" w:rsidR="00970F15" w:rsidRDefault="00970F15" w:rsidP="00970F15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28176F19" w14:textId="7D54A318" w:rsidR="00425901" w:rsidRDefault="00425901" w:rsidP="00425901">
      <w:pPr>
        <w:ind w:firstLine="709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27662B">
        <w:t>отсутствуют.</w:t>
      </w:r>
    </w:p>
    <w:p w14:paraId="58664042" w14:textId="51710A8A" w:rsidR="00970F15" w:rsidRPr="00621210" w:rsidRDefault="00970F15" w:rsidP="00970F15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>
        <w:t>85 712 (Восемьдесят пять тысяч семьсот двенадцать) рублей 00 копеек, без учета НДС.</w:t>
      </w:r>
    </w:p>
    <w:p w14:paraId="65BC01EF" w14:textId="77777777" w:rsidR="00970F15" w:rsidRDefault="00970F15" w:rsidP="00970F15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78A3257B" w14:textId="1803C2C4" w:rsidR="00970F15" w:rsidRPr="000D7BE5" w:rsidRDefault="00970F15" w:rsidP="00970F15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>
        <w:t>2 571 (Д</w:t>
      </w:r>
      <w:r w:rsidRPr="00970F15">
        <w:t>ве тысячи пятьсот семьдесят один</w:t>
      </w:r>
      <w:r>
        <w:t>)</w:t>
      </w:r>
      <w:r w:rsidRPr="00970F15">
        <w:t xml:space="preserve"> рубль 36 копеек</w:t>
      </w:r>
      <w:r>
        <w:t>.</w:t>
      </w:r>
    </w:p>
    <w:p w14:paraId="5B0440C5" w14:textId="2F865679" w:rsidR="00970F15" w:rsidRDefault="00970F15" w:rsidP="00970F15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>
        <w:t>85 712 (Восемьдесят пять тысяч семьсот двенадцать) рублей 00 копеек.</w:t>
      </w:r>
    </w:p>
    <w:p w14:paraId="37908531" w14:textId="77777777" w:rsidR="00970F15" w:rsidRDefault="00970F15" w:rsidP="00970F15">
      <w:pPr>
        <w:pBdr>
          <w:bottom w:val="single" w:sz="4" w:space="1" w:color="auto"/>
        </w:pBdr>
        <w:ind w:firstLine="709"/>
        <w:jc w:val="both"/>
        <w:rPr>
          <w:b/>
        </w:rPr>
      </w:pPr>
    </w:p>
    <w:p w14:paraId="7DB01067" w14:textId="77777777" w:rsidR="002F5F45" w:rsidRDefault="002F5F45" w:rsidP="00884892">
      <w:pPr>
        <w:ind w:firstLine="709"/>
        <w:jc w:val="center"/>
        <w:rPr>
          <w:b/>
        </w:rPr>
      </w:pPr>
    </w:p>
    <w:p w14:paraId="168F48DE" w14:textId="36040E20" w:rsidR="008B509A" w:rsidRDefault="008B509A" w:rsidP="00B02E8C">
      <w:pPr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6:</w:t>
      </w:r>
    </w:p>
    <w:p w14:paraId="11EB218D" w14:textId="77777777" w:rsidR="008B509A" w:rsidRPr="00F2787E" w:rsidRDefault="008B509A" w:rsidP="008B509A">
      <w:pPr>
        <w:ind w:firstLine="709"/>
        <w:jc w:val="center"/>
        <w:rPr>
          <w:b/>
        </w:rPr>
      </w:pPr>
    </w:p>
    <w:p w14:paraId="0472DAD8" w14:textId="1A70A10A" w:rsidR="008B509A" w:rsidRPr="00965020" w:rsidRDefault="008B509A" w:rsidP="008B509A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Pr="008F39D2">
        <w:t>Российская Федерация, Нижегородская область, р-н Краснооктябрьский, примерно в 700м к северо-востоку от д.Буяновка</w:t>
      </w:r>
      <w:r>
        <w:t>.</w:t>
      </w:r>
    </w:p>
    <w:p w14:paraId="454241EC" w14:textId="3E7C086D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1300018:1</w:t>
      </w:r>
    </w:p>
    <w:p w14:paraId="19E7D015" w14:textId="77777777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6D2664D5" w14:textId="040E2478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>
        <w:t>463882</w:t>
      </w:r>
      <w:r w:rsidRPr="0027662B">
        <w:t xml:space="preserve"> кв.м.</w:t>
      </w:r>
    </w:p>
    <w:p w14:paraId="74F729D9" w14:textId="77777777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490D6E61" w14:textId="77777777" w:rsidR="008B509A" w:rsidRDefault="008B509A" w:rsidP="008B509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23506584" w14:textId="77777777" w:rsidR="008B509A" w:rsidRPr="00F11DB8" w:rsidRDefault="008B509A" w:rsidP="008B509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5E535078" w14:textId="77777777" w:rsidR="008B509A" w:rsidRPr="0027662B" w:rsidRDefault="008B509A" w:rsidP="008B509A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3D42EB6D" w14:textId="60480625" w:rsidR="008B509A" w:rsidRDefault="008B509A" w:rsidP="008B509A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4620ACAE" w14:textId="441A9157" w:rsidR="007C1AD4" w:rsidRDefault="007C1AD4" w:rsidP="007C1AD4">
      <w:pPr>
        <w:ind w:firstLine="709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Pr="0027662B">
        <w:t>отсутствуют.</w:t>
      </w:r>
    </w:p>
    <w:p w14:paraId="4B4E9AA6" w14:textId="72F76936" w:rsidR="008B509A" w:rsidRPr="00621210" w:rsidRDefault="008B509A" w:rsidP="008B509A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>
        <w:t>60 769 (Шестьдесят тысяч семьсот шестьдесят девять) рублей 00 копеек, без учета НДС.</w:t>
      </w:r>
    </w:p>
    <w:p w14:paraId="218FBB48" w14:textId="77777777" w:rsidR="008B509A" w:rsidRDefault="008B509A" w:rsidP="008B509A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22107EFE" w14:textId="51A83541" w:rsidR="008B509A" w:rsidRPr="000D7BE5" w:rsidRDefault="008B509A" w:rsidP="008B509A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>
        <w:t>1 823 (О</w:t>
      </w:r>
      <w:r w:rsidRPr="008B509A">
        <w:t>дна тысяча восемьсот двадцать три</w:t>
      </w:r>
      <w:r>
        <w:t>)</w:t>
      </w:r>
      <w:r w:rsidRPr="008B509A">
        <w:t xml:space="preserve"> рубля 07 копеек</w:t>
      </w:r>
      <w:r>
        <w:t>.</w:t>
      </w:r>
    </w:p>
    <w:p w14:paraId="6DE494D6" w14:textId="379495F9" w:rsidR="008B509A" w:rsidRDefault="008B509A" w:rsidP="008B509A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>
        <w:t>60 769 (Шестьдесят тысяч семьсот шестьдесят девять) рублей 00 копеек.</w:t>
      </w:r>
    </w:p>
    <w:p w14:paraId="1EECAC98" w14:textId="77777777" w:rsidR="008B509A" w:rsidRDefault="008B509A" w:rsidP="008B509A">
      <w:pPr>
        <w:pBdr>
          <w:bottom w:val="single" w:sz="4" w:space="1" w:color="auto"/>
        </w:pBdr>
        <w:ind w:firstLine="709"/>
        <w:jc w:val="both"/>
      </w:pPr>
    </w:p>
    <w:p w14:paraId="4DD7F441" w14:textId="77777777" w:rsidR="008B509A" w:rsidRDefault="008B509A" w:rsidP="008B509A">
      <w:pPr>
        <w:ind w:firstLine="709"/>
        <w:jc w:val="both"/>
        <w:rPr>
          <w:b/>
        </w:rPr>
      </w:pPr>
    </w:p>
    <w:p w14:paraId="21814935" w14:textId="15F8FF3A" w:rsidR="008B509A" w:rsidRDefault="008B509A" w:rsidP="008B509A">
      <w:pPr>
        <w:ind w:firstLine="709"/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7:</w:t>
      </w:r>
    </w:p>
    <w:p w14:paraId="77E23AA9" w14:textId="77777777" w:rsidR="008B509A" w:rsidRPr="00F2787E" w:rsidRDefault="008B509A" w:rsidP="008B509A">
      <w:pPr>
        <w:ind w:firstLine="709"/>
        <w:jc w:val="center"/>
        <w:rPr>
          <w:b/>
        </w:rPr>
      </w:pPr>
    </w:p>
    <w:p w14:paraId="3CF15F61" w14:textId="202B1347" w:rsidR="008B509A" w:rsidRPr="00965020" w:rsidRDefault="008B509A" w:rsidP="008B509A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Pr="008F39D2">
        <w:t>Российская Федерация, Нижегородская область, р-н Краснооктябрьский, примерно в 300м к югу от д.Буяновка</w:t>
      </w:r>
      <w:r>
        <w:t>.</w:t>
      </w:r>
    </w:p>
    <w:p w14:paraId="12E4DAFE" w14:textId="406A8A5D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</w:t>
      </w:r>
      <w:r w:rsidR="00C37CEF">
        <w:t>2:21</w:t>
      </w:r>
    </w:p>
    <w:p w14:paraId="70B1F213" w14:textId="77777777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75A0BEC2" w14:textId="6B248F81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C37CEF">
        <w:t>239943</w:t>
      </w:r>
      <w:r w:rsidRPr="0027662B">
        <w:t xml:space="preserve"> кв.м.</w:t>
      </w:r>
    </w:p>
    <w:p w14:paraId="32C2FC0F" w14:textId="77777777" w:rsidR="008B509A" w:rsidRPr="0027662B" w:rsidRDefault="008B509A" w:rsidP="008B509A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7D4C8E5B" w14:textId="77777777" w:rsidR="008B509A" w:rsidRDefault="008B509A" w:rsidP="008B509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7CFE4120" w14:textId="77777777" w:rsidR="008B509A" w:rsidRPr="00F11DB8" w:rsidRDefault="008B509A" w:rsidP="008B509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4115636F" w14:textId="77777777" w:rsidR="008B509A" w:rsidRPr="0027662B" w:rsidRDefault="008B509A" w:rsidP="008B509A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6C946812" w14:textId="4A4690BE" w:rsidR="008B509A" w:rsidRDefault="008B509A" w:rsidP="008B509A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102BB692" w14:textId="4E3C920A" w:rsidR="007C1AD4" w:rsidRDefault="007C1AD4" w:rsidP="007C1AD4">
      <w:pPr>
        <w:ind w:firstLine="709"/>
        <w:jc w:val="both"/>
      </w:pPr>
      <w:r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rPr>
          <w:b/>
          <w:bCs/>
        </w:rPr>
        <w:t xml:space="preserve"> </w:t>
      </w:r>
      <w: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13.03.2018; реквизиты документа-основания: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вид ограничения (обременения): публичный сервитут; срок действия: c 11.12.2024; реквизиты документа-основания: постановление "Об установлении публичного сервитута" от 12.09.2024 № 623 выдан: Администрация Краснооктябрьского муниципального округа Нижегородской области; постановление О внесении изменений в постановление администрации Краснооктябрьского муниципального округа Нижегородской области от 12 сентября 2024 г. № 623 «Об установлении публичного сервитута» от 24.10.2024 № 721 выдан: Администрация Краснооктябрьского муниципального округа Нижегородской области. вид ограничения (обременения): публичный сервитут; срок действия: c 23.12.2024; реквизиты документа-основания: постановление "Об установлении публичного сервитута земельного участка" от 12.09.2024 № 624. Сведения, необходимые для заполнения разделa: 2 - Сведения о зарегистрированных правах, отсутствуют</w:t>
      </w:r>
      <w:r>
        <w:t>.</w:t>
      </w:r>
    </w:p>
    <w:p w14:paraId="14697713" w14:textId="6DCE1722" w:rsidR="008B509A" w:rsidRPr="00621210" w:rsidRDefault="008B509A" w:rsidP="008B509A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 w:rsidR="00C37CEF">
        <w:t>38 630 (Тридцать восемь тысяч шестьсот тридцать) рублей 00 копеек, без учета НДС.</w:t>
      </w:r>
    </w:p>
    <w:p w14:paraId="2D09C32F" w14:textId="77777777" w:rsidR="008B509A" w:rsidRDefault="008B509A" w:rsidP="008B509A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6A91AD26" w14:textId="1318EF05" w:rsidR="008B509A" w:rsidRPr="000D7BE5" w:rsidRDefault="008B509A" w:rsidP="008B509A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 w:rsidR="00C37CEF">
        <w:t>1 158 (О</w:t>
      </w:r>
      <w:r w:rsidR="00C37CEF" w:rsidRPr="00C37CEF">
        <w:t>дна тысяча сто пятьдесят восемь</w:t>
      </w:r>
      <w:r w:rsidR="00C37CEF">
        <w:t>)</w:t>
      </w:r>
      <w:r w:rsidR="00C37CEF" w:rsidRPr="00C37CEF">
        <w:t xml:space="preserve"> рублей 90 копеек</w:t>
      </w:r>
      <w:r w:rsidR="00C37CEF">
        <w:t>.</w:t>
      </w:r>
    </w:p>
    <w:p w14:paraId="71AC8B27" w14:textId="4FB418C0" w:rsidR="008B509A" w:rsidRDefault="008B509A" w:rsidP="008B509A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 w:rsidR="00C37CEF">
        <w:t>38 630 (Тридцать восемь тысяч шестьсот тридцать) рублей 00 копеек.</w:t>
      </w:r>
    </w:p>
    <w:p w14:paraId="78A14811" w14:textId="77777777" w:rsidR="008B509A" w:rsidRDefault="008B509A" w:rsidP="008B509A">
      <w:pPr>
        <w:pBdr>
          <w:bottom w:val="single" w:sz="4" w:space="1" w:color="auto"/>
        </w:pBdr>
        <w:ind w:firstLine="709"/>
        <w:jc w:val="both"/>
      </w:pPr>
    </w:p>
    <w:p w14:paraId="68EAE63B" w14:textId="3AF3FCAC" w:rsidR="008B509A" w:rsidRDefault="008B509A" w:rsidP="008B509A">
      <w:pPr>
        <w:ind w:firstLine="709"/>
        <w:jc w:val="both"/>
        <w:rPr>
          <w:b/>
        </w:rPr>
      </w:pPr>
    </w:p>
    <w:p w14:paraId="43A73D35" w14:textId="50273283" w:rsidR="00C37CEF" w:rsidRDefault="00C37CEF" w:rsidP="007C1AD4">
      <w:pPr>
        <w:jc w:val="center"/>
        <w:rPr>
          <w:b/>
        </w:rPr>
      </w:pPr>
      <w:r w:rsidRPr="00114987">
        <w:rPr>
          <w:b/>
        </w:rPr>
        <w:t xml:space="preserve">Лот № </w:t>
      </w:r>
      <w:r>
        <w:rPr>
          <w:b/>
        </w:rPr>
        <w:t>8:</w:t>
      </w:r>
    </w:p>
    <w:p w14:paraId="01E3FCA4" w14:textId="77777777" w:rsidR="00C37CEF" w:rsidRPr="00F2787E" w:rsidRDefault="00C37CEF" w:rsidP="00C37CEF">
      <w:pPr>
        <w:ind w:firstLine="709"/>
        <w:jc w:val="center"/>
        <w:rPr>
          <w:b/>
        </w:rPr>
      </w:pPr>
    </w:p>
    <w:p w14:paraId="225FBFA6" w14:textId="2492B61A" w:rsidR="00C37CEF" w:rsidRPr="00965020" w:rsidRDefault="00C37CEF" w:rsidP="00C37CEF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="003617A9" w:rsidRPr="008F39D2">
        <w:t>Российская Федерация, Нижегородская область, р-н Краснооктябрьский, примерно в 300м к северу от д.Буяновка</w:t>
      </w:r>
      <w:r w:rsidR="003617A9">
        <w:t>.</w:t>
      </w:r>
    </w:p>
    <w:p w14:paraId="4E481341" w14:textId="78D57E77" w:rsidR="00C37CEF" w:rsidRPr="0027662B" w:rsidRDefault="00C37CEF" w:rsidP="00C37C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>
        <w:t>130001</w:t>
      </w:r>
      <w:r w:rsidR="003617A9">
        <w:t>3:53</w:t>
      </w:r>
    </w:p>
    <w:p w14:paraId="3E178E30" w14:textId="77777777" w:rsidR="00C37CEF" w:rsidRPr="0027662B" w:rsidRDefault="00C37CEF" w:rsidP="00C37C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28B69EA8" w14:textId="065729F3" w:rsidR="00C37CEF" w:rsidRPr="0027662B" w:rsidRDefault="00C37CEF" w:rsidP="00C37C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3617A9">
        <w:t>263420</w:t>
      </w:r>
      <w:r w:rsidRPr="0027662B">
        <w:t xml:space="preserve"> кв.м.</w:t>
      </w:r>
    </w:p>
    <w:p w14:paraId="00F156FF" w14:textId="77777777" w:rsidR="00C37CEF" w:rsidRPr="0027662B" w:rsidRDefault="00C37CEF" w:rsidP="00C37C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Pr="0027662B">
        <w:rPr>
          <w:b/>
          <w:bCs/>
        </w:rPr>
        <w:t xml:space="preserve"> земельного участка: </w:t>
      </w:r>
      <w:r>
        <w:t>для сельскохозяйственного производства.</w:t>
      </w:r>
    </w:p>
    <w:p w14:paraId="45A31E72" w14:textId="77777777" w:rsidR="00C37CEF" w:rsidRDefault="00C37CEF" w:rsidP="00C37CE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1DD3E2E5" w14:textId="77777777" w:rsidR="00C37CEF" w:rsidRPr="00F11DB8" w:rsidRDefault="00C37CEF" w:rsidP="00C37CEF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64B42436" w14:textId="77777777" w:rsidR="00C37CEF" w:rsidRPr="0027662B" w:rsidRDefault="00C37CEF" w:rsidP="00C37CEF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6DDE0E38" w14:textId="0AC9A4E8" w:rsidR="00C37CEF" w:rsidRDefault="00C37CEF" w:rsidP="00C37CEF">
      <w:pPr>
        <w:ind w:firstLine="709"/>
        <w:jc w:val="both"/>
      </w:pPr>
      <w:r w:rsidRPr="0027662B">
        <w:rPr>
          <w:b/>
        </w:rPr>
        <w:lastRenderedPageBreak/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74C81F89" w14:textId="1F0512C1" w:rsidR="007C1AD4" w:rsidRDefault="007C1AD4" w:rsidP="00C37CEF">
      <w:pPr>
        <w:ind w:firstLine="709"/>
        <w:jc w:val="both"/>
      </w:pPr>
      <w:r>
        <w:rPr>
          <w:b/>
          <w:bCs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rPr>
          <w:b/>
          <w:bCs/>
        </w:rPr>
        <w:t xml:space="preserve"> </w:t>
      </w:r>
      <w: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13.03.2018; реквизиты документа-основания: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РФ. Сведения, необходимые для заполнения разделa: 2 - Сведения о зарегистрированных правах, отсутствуют</w:t>
      </w:r>
      <w:r>
        <w:t>.</w:t>
      </w:r>
    </w:p>
    <w:p w14:paraId="7AD47C0B" w14:textId="63E313C5" w:rsidR="00C37CEF" w:rsidRPr="00621210" w:rsidRDefault="00C37CEF" w:rsidP="00C37CEF">
      <w:pPr>
        <w:ind w:firstLine="709"/>
        <w:jc w:val="both"/>
      </w:pPr>
      <w:r w:rsidRPr="00F9453B">
        <w:rPr>
          <w:b/>
        </w:rPr>
        <w:t>Начальная цена предмета аукциона:</w:t>
      </w:r>
      <w:r>
        <w:rPr>
          <w:b/>
        </w:rPr>
        <w:t xml:space="preserve"> </w:t>
      </w:r>
      <w:r w:rsidR="003617A9">
        <w:t>41 357 (Сорок одна тысяча триста пятьдесят семь) рублей 00 копеек, без учета НДС.</w:t>
      </w:r>
    </w:p>
    <w:p w14:paraId="44A79C05" w14:textId="77777777" w:rsidR="00C37CEF" w:rsidRDefault="00C37CEF" w:rsidP="00C37CEF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6D19468D" w14:textId="0C5BBF04" w:rsidR="00C37CEF" w:rsidRPr="000D7BE5" w:rsidRDefault="00C37CEF" w:rsidP="00C37CEF">
      <w:pPr>
        <w:ind w:firstLine="709"/>
        <w:jc w:val="both"/>
        <w:rPr>
          <w:bCs/>
        </w:rPr>
      </w:pPr>
      <w:r w:rsidRPr="00F9453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 w:rsidR="003617A9">
        <w:t>1 240 (О</w:t>
      </w:r>
      <w:r w:rsidR="003617A9" w:rsidRPr="003617A9">
        <w:t>дна тысяча двести сорок</w:t>
      </w:r>
      <w:r w:rsidR="003617A9">
        <w:t>)</w:t>
      </w:r>
      <w:r w:rsidR="003617A9" w:rsidRPr="003617A9">
        <w:t xml:space="preserve"> рублей 71 копейка</w:t>
      </w:r>
      <w:r w:rsidR="003617A9">
        <w:t>.</w:t>
      </w:r>
    </w:p>
    <w:p w14:paraId="7DB48E26" w14:textId="24E89557" w:rsidR="00C37CEF" w:rsidRDefault="00C37CEF" w:rsidP="00C37CEF">
      <w:pPr>
        <w:pBdr>
          <w:bottom w:val="single" w:sz="4" w:space="1" w:color="auto"/>
        </w:pBdr>
        <w:ind w:firstLine="709"/>
        <w:jc w:val="both"/>
      </w:pPr>
      <w:r w:rsidRPr="00F9453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F9453B">
        <w:t xml:space="preserve">: </w:t>
      </w:r>
      <w:r w:rsidR="003617A9">
        <w:t>41 357 (Сорок одна тысяча триста пятьдесят семь) рублей 00 копеек.</w:t>
      </w:r>
    </w:p>
    <w:p w14:paraId="333C9E2E" w14:textId="77777777" w:rsidR="003617A9" w:rsidRDefault="003617A9" w:rsidP="00C37CEF">
      <w:pPr>
        <w:pBdr>
          <w:bottom w:val="single" w:sz="4" w:space="1" w:color="auto"/>
        </w:pBdr>
        <w:ind w:firstLine="709"/>
        <w:jc w:val="both"/>
      </w:pPr>
    </w:p>
    <w:p w14:paraId="71862E33" w14:textId="77777777" w:rsidR="00C37CEF" w:rsidRDefault="00C37CEF" w:rsidP="003617A9">
      <w:pPr>
        <w:rPr>
          <w:b/>
        </w:rPr>
      </w:pPr>
    </w:p>
    <w:p w14:paraId="56BD9D37" w14:textId="70C24C02" w:rsidR="005E55F3" w:rsidRDefault="005E55F3" w:rsidP="00884892">
      <w:pPr>
        <w:ind w:firstLine="709"/>
        <w:jc w:val="center"/>
        <w:rPr>
          <w:b/>
        </w:rPr>
      </w:pPr>
      <w:r>
        <w:rPr>
          <w:b/>
        </w:rPr>
        <w:t>2. Условия проведения аукциона в электронной форме.</w:t>
      </w:r>
    </w:p>
    <w:p w14:paraId="7839AE47" w14:textId="77777777" w:rsidR="00884892" w:rsidRDefault="00884892" w:rsidP="00884892">
      <w:pPr>
        <w:ind w:firstLine="709"/>
        <w:jc w:val="center"/>
        <w:rPr>
          <w:b/>
        </w:rPr>
      </w:pPr>
    </w:p>
    <w:p w14:paraId="43451FFF" w14:textId="77777777" w:rsidR="005E55F3" w:rsidRPr="006548DB" w:rsidRDefault="005E55F3" w:rsidP="007D67E4">
      <w:pPr>
        <w:ind w:firstLine="709"/>
        <w:jc w:val="both"/>
      </w:pPr>
      <w:r>
        <w:rPr>
          <w:b/>
        </w:rPr>
        <w:t>2.1. Место подачи</w:t>
      </w:r>
      <w:r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Pr="006548DB">
        <w:rPr>
          <w:b/>
        </w:rPr>
        <w:t>:</w:t>
      </w:r>
      <w:r w:rsidRPr="006548DB">
        <w:t xml:space="preserve"> электронная площадка </w:t>
      </w:r>
      <w:hyperlink r:id="rId9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4DE94B62" w14:textId="199E1B51" w:rsidR="005E55F3" w:rsidRPr="00EF34E6" w:rsidRDefault="005E55F3" w:rsidP="007D67E4">
      <w:pPr>
        <w:ind w:firstLine="709"/>
        <w:jc w:val="both"/>
        <w:rPr>
          <w:color w:val="000000"/>
        </w:rPr>
      </w:pPr>
      <w:r>
        <w:rPr>
          <w:b/>
        </w:rPr>
        <w:t>2.2. Дата и время начала подачи</w:t>
      </w:r>
      <w:r w:rsidRPr="006548DB">
        <w:rPr>
          <w:b/>
        </w:rPr>
        <w:t xml:space="preserve"> заявок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884892">
        <w:rPr>
          <w:color w:val="000000"/>
        </w:rPr>
        <w:t>2</w:t>
      </w:r>
      <w:r w:rsidR="00D530B3">
        <w:rPr>
          <w:color w:val="000000"/>
        </w:rPr>
        <w:t>9</w:t>
      </w:r>
      <w:r w:rsidRPr="001B1FCA">
        <w:rPr>
          <w:color w:val="000000"/>
        </w:rPr>
        <w:t>.0</w:t>
      </w:r>
      <w:r w:rsidR="00D530B3">
        <w:rPr>
          <w:color w:val="000000"/>
        </w:rPr>
        <w:t>5</w:t>
      </w:r>
      <w:r w:rsidRPr="001B1FCA">
        <w:rPr>
          <w:color w:val="000000"/>
        </w:rPr>
        <w:t>.202</w:t>
      </w:r>
      <w:r w:rsidR="00884892">
        <w:rPr>
          <w:color w:val="000000"/>
        </w:rPr>
        <w:t xml:space="preserve">6 </w:t>
      </w:r>
      <w:r w:rsidRPr="001B1FCA">
        <w:rPr>
          <w:color w:val="000000"/>
        </w:rPr>
        <w:t>г. в 00 час. 00 мин. (время московское).</w:t>
      </w:r>
    </w:p>
    <w:p w14:paraId="09FDCEF7" w14:textId="77777777" w:rsidR="005E55F3" w:rsidRPr="006548DB" w:rsidRDefault="005E55F3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68F97D78" w14:textId="1DFF6EE3" w:rsidR="005E55F3" w:rsidRPr="006548DB" w:rsidRDefault="005E55F3" w:rsidP="003C777F">
      <w:pPr>
        <w:ind w:firstLine="709"/>
        <w:jc w:val="both"/>
      </w:pPr>
      <w:r>
        <w:rPr>
          <w:b/>
        </w:rPr>
        <w:t>2.3</w:t>
      </w:r>
      <w:r w:rsidRPr="006548DB">
        <w:rPr>
          <w:b/>
        </w:rPr>
        <w:t>.  Дата и время окончания срока п</w:t>
      </w:r>
      <w:r>
        <w:rPr>
          <w:b/>
        </w:rPr>
        <w:t>одачи заявок на участие в аукционе</w:t>
      </w:r>
      <w:r w:rsidRPr="006548DB">
        <w:rPr>
          <w:b/>
        </w:rPr>
        <w:t>:</w:t>
      </w:r>
      <w:r>
        <w:t xml:space="preserve"> </w:t>
      </w:r>
      <w:r w:rsidR="00D530B3">
        <w:t>23</w:t>
      </w:r>
      <w:r w:rsidRPr="001B1FCA">
        <w:t>.0</w:t>
      </w:r>
      <w:r w:rsidR="00D530B3">
        <w:t>6</w:t>
      </w:r>
      <w:r w:rsidRPr="001B1FCA">
        <w:t>.202</w:t>
      </w:r>
      <w:r w:rsidR="00884892">
        <w:t xml:space="preserve">6 </w:t>
      </w:r>
      <w:r w:rsidRPr="001B1FCA">
        <w:t>г. в 23 час. 59 мин. (время московское)</w:t>
      </w:r>
    </w:p>
    <w:p w14:paraId="464F5716" w14:textId="15C98D09" w:rsidR="005E55F3" w:rsidRPr="006548DB" w:rsidRDefault="005E55F3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9A5C69">
        <w:t>2</w:t>
      </w:r>
      <w:r w:rsidR="00D530B3">
        <w:t>5</w:t>
      </w:r>
      <w:r w:rsidRPr="001B1FCA">
        <w:t>.0</w:t>
      </w:r>
      <w:r w:rsidR="00D530B3">
        <w:t>6</w:t>
      </w:r>
      <w:r w:rsidRPr="001B1FCA">
        <w:t>.202</w:t>
      </w:r>
      <w:r w:rsidR="00884892">
        <w:t xml:space="preserve">6 </w:t>
      </w:r>
      <w:r w:rsidRPr="001B1FCA">
        <w:t>г.</w:t>
      </w:r>
    </w:p>
    <w:p w14:paraId="6CCCAF72" w14:textId="1FF06D7F" w:rsidR="005E55F3" w:rsidRDefault="005E55F3" w:rsidP="009279C7">
      <w:pPr>
        <w:ind w:firstLine="709"/>
        <w:jc w:val="both"/>
      </w:pPr>
      <w:r>
        <w:rPr>
          <w:b/>
        </w:rPr>
        <w:t xml:space="preserve">2.5.  Дата и время начала </w:t>
      </w:r>
      <w:r w:rsidRPr="006548DB">
        <w:rPr>
          <w:b/>
        </w:rPr>
        <w:t>проведения аукциона:</w:t>
      </w:r>
      <w:r>
        <w:t xml:space="preserve"> </w:t>
      </w:r>
      <w:r w:rsidR="009A5C69">
        <w:t>2</w:t>
      </w:r>
      <w:r w:rsidR="00D530B3">
        <w:t>6</w:t>
      </w:r>
      <w:r w:rsidRPr="001B1FCA">
        <w:t>.0</w:t>
      </w:r>
      <w:r w:rsidR="00D530B3">
        <w:t>6</w:t>
      </w:r>
      <w:r w:rsidRPr="001B1FCA">
        <w:t>.202</w:t>
      </w:r>
      <w:r w:rsidR="00884892">
        <w:t xml:space="preserve">6 </w:t>
      </w:r>
      <w:r w:rsidRPr="001B1FCA">
        <w:t xml:space="preserve">г. в </w:t>
      </w:r>
      <w:r w:rsidR="00884892">
        <w:t>09</w:t>
      </w:r>
      <w:r w:rsidRPr="001B1FCA">
        <w:t xml:space="preserve"> час. 00 мин. (время московское).</w:t>
      </w:r>
    </w:p>
    <w:p w14:paraId="03739B0F" w14:textId="77777777" w:rsidR="005E55F3" w:rsidRPr="006548DB" w:rsidRDefault="005E55F3" w:rsidP="009279C7">
      <w:pPr>
        <w:ind w:firstLine="709"/>
        <w:jc w:val="both"/>
      </w:pPr>
      <w:r>
        <w:rPr>
          <w:b/>
        </w:rPr>
        <w:t>2.6</w:t>
      </w:r>
      <w:r w:rsidRPr="006548DB">
        <w:rPr>
          <w:b/>
        </w:rPr>
        <w:t>.  Место проведения аукциона:</w:t>
      </w:r>
      <w:r w:rsidRPr="006548DB">
        <w:t xml:space="preserve"> электронная площадка </w:t>
      </w:r>
      <w:hyperlink r:id="rId10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05103EA2" w14:textId="77777777" w:rsidR="005E55F3" w:rsidRDefault="005E55F3" w:rsidP="007D67E4">
      <w:pPr>
        <w:ind w:firstLine="709"/>
        <w:jc w:val="both"/>
      </w:pPr>
    </w:p>
    <w:p w14:paraId="5B3F7875" w14:textId="2C0E3417" w:rsidR="005E55F3" w:rsidRDefault="005E55F3" w:rsidP="00991CDB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</w:p>
    <w:p w14:paraId="37F121CF" w14:textId="77777777" w:rsidR="00991CDB" w:rsidRPr="009279C7" w:rsidRDefault="00991CDB" w:rsidP="00991CDB">
      <w:pPr>
        <w:ind w:firstLine="709"/>
        <w:jc w:val="center"/>
        <w:rPr>
          <w:b/>
        </w:rPr>
      </w:pPr>
    </w:p>
    <w:p w14:paraId="2CFD15C5" w14:textId="77777777" w:rsidR="005E55F3" w:rsidRPr="009279C7" w:rsidRDefault="005E55F3" w:rsidP="0030267B">
      <w:pPr>
        <w:ind w:firstLine="709"/>
        <w:jc w:val="both"/>
      </w:pPr>
      <w:r w:rsidRPr="009279C7">
        <w:rPr>
          <w:b/>
        </w:rPr>
        <w:t>3.1.  Извещение о проведении аукциона</w:t>
      </w:r>
      <w:r w:rsidRPr="009279C7"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1" w:history="1">
        <w:r w:rsidRPr="009279C7">
          <w:rPr>
            <w:rStyle w:val="ab"/>
          </w:rPr>
          <w:t>www.torgi.gov.ru</w:t>
        </w:r>
      </w:hyperlink>
      <w:r w:rsidRPr="009279C7">
        <w:t xml:space="preserve">  (далее – официальный сайт торгов), на официальном сайте администрации </w:t>
      </w:r>
      <w:r>
        <w:t>Краснооктябрьского</w:t>
      </w:r>
      <w:r w:rsidRPr="009279C7">
        <w:t xml:space="preserve"> муниципального округа Нижегородской области:</w:t>
      </w:r>
      <w:r>
        <w:t xml:space="preserve"> </w:t>
      </w:r>
      <w:r w:rsidRPr="00101553">
        <w:t>https://krokt.nobl.ru/</w:t>
      </w:r>
      <w:r w:rsidRPr="009279C7">
        <w:t>,</w:t>
      </w:r>
      <w:r w:rsidRPr="009279C7">
        <w:rPr>
          <w:i/>
        </w:rPr>
        <w:t xml:space="preserve"> </w:t>
      </w:r>
      <w:r w:rsidRPr="009279C7">
        <w:t xml:space="preserve">на электронной площадке: </w:t>
      </w:r>
      <w:hyperlink r:id="rId12" w:history="1">
        <w:r w:rsidRPr="009279C7">
          <w:rPr>
            <w:rStyle w:val="ab"/>
          </w:rPr>
          <w:t>www.fabrikant.ru</w:t>
        </w:r>
      </w:hyperlink>
      <w:r w:rsidRPr="009279C7">
        <w:t xml:space="preserve"> (далее – электронная площадка) в соответствии с действующим законодательством.</w:t>
      </w:r>
    </w:p>
    <w:p w14:paraId="0438E450" w14:textId="77777777" w:rsidR="005E55F3" w:rsidRPr="009279C7" w:rsidRDefault="005E55F3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159B77F4" w14:textId="77777777" w:rsidR="005E55F3" w:rsidRDefault="005E55F3" w:rsidP="007D67E4">
      <w:pPr>
        <w:ind w:firstLine="709"/>
        <w:jc w:val="both"/>
      </w:pPr>
      <w:r w:rsidRPr="009279C7">
        <w:rPr>
          <w:b/>
        </w:rPr>
        <w:t>3.2.  Осмотр земельного участка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08558989" w14:textId="77777777" w:rsidR="005E55F3" w:rsidRPr="00382F6B" w:rsidRDefault="005E55F3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5F07CBD8" w14:textId="77777777" w:rsidR="00C52D90" w:rsidRDefault="00C52D90">
      <w:pPr>
        <w:rPr>
          <w:b/>
        </w:rPr>
      </w:pPr>
      <w:r>
        <w:rPr>
          <w:b/>
        </w:rPr>
        <w:br w:type="page"/>
      </w:r>
    </w:p>
    <w:p w14:paraId="548A0198" w14:textId="39391C84" w:rsidR="005E55F3" w:rsidRPr="00583F8F" w:rsidRDefault="005E55F3" w:rsidP="004470BD">
      <w:pPr>
        <w:jc w:val="center"/>
        <w:rPr>
          <w:b/>
        </w:rPr>
      </w:pPr>
      <w:r>
        <w:rPr>
          <w:b/>
        </w:rPr>
        <w:lastRenderedPageBreak/>
        <w:t>4</w:t>
      </w:r>
      <w:r w:rsidRPr="00583F8F">
        <w:rPr>
          <w:b/>
        </w:rPr>
        <w:t>.  Получение ЭП и регистрация (аккредитация) на электронной площадке</w:t>
      </w:r>
    </w:p>
    <w:p w14:paraId="4D6C003B" w14:textId="77777777" w:rsidR="005E55F3" w:rsidRPr="00326B2E" w:rsidRDefault="005E55F3" w:rsidP="00583F8F">
      <w:pPr>
        <w:jc w:val="center"/>
      </w:pPr>
    </w:p>
    <w:p w14:paraId="4351B35F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.1.</w:t>
      </w:r>
      <w:r w:rsidRPr="00326B2E">
        <w:t>  На Официальном сайте торгов (</w:t>
      </w:r>
      <w:hyperlink r:id="rId13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14:paraId="305B187B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.2.  </w:t>
      </w:r>
      <w:r w:rsidRPr="00326B2E">
        <w:t>Для обеспечения доступа к подаче заявки и к участию в</w:t>
      </w:r>
      <w:r>
        <w:t xml:space="preserve"> аукционе Заявителю </w:t>
      </w:r>
      <w:r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31C6FFC6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.3.  </w:t>
      </w:r>
      <w:r w:rsidRPr="00326B2E">
        <w:t>Для прохождения процедуры регистрации на Официальном сайте торгов (</w:t>
      </w:r>
      <w:hyperlink r:id="rId14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3A4F27A5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.4.  </w:t>
      </w:r>
      <w:r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5" w:history="1">
        <w:r w:rsidRPr="00326B2E">
          <w:rPr>
            <w:u w:val="single"/>
          </w:rPr>
          <w:t>https://www.fabrikant.ru/rules/common?category-id=1547</w:t>
        </w:r>
      </w:hyperlink>
      <w:r w:rsidRPr="00326B2E">
        <w:rPr>
          <w:u w:val="single"/>
        </w:rPr>
        <w:t xml:space="preserve">; </w:t>
      </w:r>
      <w:hyperlink r:id="rId16" w:history="1">
        <w:r w:rsidRPr="00326B2E">
          <w:rPr>
            <w:rStyle w:val="ab"/>
            <w:color w:val="auto"/>
          </w:rPr>
          <w:t>www.fabrikant.ru</w:t>
        </w:r>
      </w:hyperlink>
      <w:r w:rsidRPr="00326B2E">
        <w:t>.</w:t>
      </w:r>
    </w:p>
    <w:p w14:paraId="0D46E321" w14:textId="4DB32F88" w:rsidR="00991CDB" w:rsidRPr="00AE7CC4" w:rsidRDefault="005E55F3" w:rsidP="00AE7CC4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.5.  </w:t>
      </w:r>
      <w:r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Pr="00326B2E">
        <w:t>.</w:t>
      </w:r>
    </w:p>
    <w:p w14:paraId="2D3F3EAC" w14:textId="77777777" w:rsidR="00991CDB" w:rsidRDefault="00991CDB" w:rsidP="004470BD">
      <w:pPr>
        <w:rPr>
          <w:color w:val="FF0000"/>
        </w:rPr>
      </w:pPr>
    </w:p>
    <w:p w14:paraId="76793C67" w14:textId="5B8FBA41" w:rsidR="005E55F3" w:rsidRPr="00583F8F" w:rsidRDefault="005E55F3" w:rsidP="00674417">
      <w:pPr>
        <w:jc w:val="center"/>
        <w:rPr>
          <w:b/>
        </w:rPr>
      </w:pPr>
      <w:r>
        <w:rPr>
          <w:b/>
        </w:rPr>
        <w:t>5</w:t>
      </w:r>
      <w:r w:rsidRPr="00583F8F">
        <w:rPr>
          <w:b/>
        </w:rPr>
        <w:t>.  Порядок внесения, блокирования и прекращения</w:t>
      </w:r>
      <w:r w:rsidR="00AE7CC4">
        <w:rPr>
          <w:b/>
        </w:rPr>
        <w:br/>
      </w:r>
      <w:r w:rsidRPr="00583F8F">
        <w:rPr>
          <w:b/>
        </w:rPr>
        <w:t>блокирования денежных средств в качестве задатка</w:t>
      </w:r>
    </w:p>
    <w:p w14:paraId="240F3BFF" w14:textId="77777777" w:rsidR="005E55F3" w:rsidRPr="00583F8F" w:rsidRDefault="005E55F3" w:rsidP="00583F8F">
      <w:pPr>
        <w:ind w:firstLine="709"/>
        <w:jc w:val="both"/>
        <w:rPr>
          <w:b/>
        </w:rPr>
      </w:pPr>
    </w:p>
    <w:p w14:paraId="531DE3B6" w14:textId="77777777" w:rsidR="00531811" w:rsidRPr="00076D15" w:rsidRDefault="00531811" w:rsidP="00531811">
      <w:pPr>
        <w:ind w:firstLine="709"/>
        <w:jc w:val="both"/>
      </w:pPr>
      <w:r w:rsidRPr="007A093F">
        <w:rPr>
          <w:b/>
          <w:bCs/>
        </w:rPr>
        <w:t>Задаток  перечисляется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>
        <w:t>»</w:t>
      </w:r>
      <w:r w:rsidRPr="00076D15">
        <w:t>.</w:t>
      </w:r>
    </w:p>
    <w:p w14:paraId="3CB5A0B3" w14:textId="77777777" w:rsidR="00531811" w:rsidRPr="00C628B6" w:rsidRDefault="00531811" w:rsidP="00531811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1EE2B5DE" w14:textId="77777777" w:rsidR="00531811" w:rsidRPr="00C628B6" w:rsidRDefault="00531811" w:rsidP="00531811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A67BA05" w14:textId="77777777" w:rsidR="00531811" w:rsidRPr="00C628B6" w:rsidRDefault="00531811" w:rsidP="00531811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5850BE" w14:textId="56F0F679" w:rsidR="00531811" w:rsidRPr="00C628B6" w:rsidRDefault="00531811" w:rsidP="00531811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>
        <w:rPr>
          <w:rFonts w:eastAsia="Calibri"/>
        </w:rPr>
        <w:t xml:space="preserve"> </w:t>
      </w:r>
      <w:r w:rsidR="008911A5">
        <w:rPr>
          <w:rFonts w:eastAsia="Calibri"/>
        </w:rPr>
        <w:t>аренды</w:t>
      </w:r>
      <w:r w:rsidRPr="00C628B6">
        <w:rPr>
          <w:rFonts w:eastAsia="Calibri"/>
        </w:rPr>
        <w:t xml:space="preserve"> земельного участка</w:t>
      </w:r>
      <w:r w:rsidR="008911A5">
        <w:rPr>
          <w:rFonts w:eastAsia="Calibri"/>
        </w:rPr>
        <w:t xml:space="preserve"> за первый год</w:t>
      </w:r>
      <w:r>
        <w:rPr>
          <w:rFonts w:eastAsia="Calibri"/>
        </w:rPr>
        <w:t>.</w:t>
      </w:r>
    </w:p>
    <w:p w14:paraId="6F1E7DD6" w14:textId="5F062CB9" w:rsidR="00531811" w:rsidRPr="00C628B6" w:rsidRDefault="00531811" w:rsidP="00531811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8911A5">
        <w:rPr>
          <w:color w:val="030000"/>
        </w:rPr>
        <w:t>аренды</w:t>
      </w:r>
      <w:r w:rsidRPr="00C628B6">
        <w:rPr>
          <w:color w:val="030000"/>
        </w:rPr>
        <w:t xml:space="preserve"> земельного участка, задаток ему не возвращается.</w:t>
      </w:r>
    </w:p>
    <w:p w14:paraId="7FCE5B79" w14:textId="1A06AF9E" w:rsidR="00531811" w:rsidRDefault="00531811" w:rsidP="00531811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</w:t>
      </w:r>
      <w:r w:rsidR="008911A5">
        <w:t>Арендодателя</w:t>
      </w:r>
      <w:r w:rsidRPr="00A45EF7">
        <w:t xml:space="preserve">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0F522A95" w14:textId="60A84A30" w:rsidR="005E55F3" w:rsidRDefault="00531811" w:rsidP="00531811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>
        <w:t>.</w:t>
      </w:r>
    </w:p>
    <w:p w14:paraId="33330A20" w14:textId="77777777" w:rsidR="00531811" w:rsidRPr="00531811" w:rsidRDefault="00531811" w:rsidP="00531811">
      <w:pPr>
        <w:autoSpaceDE w:val="0"/>
        <w:autoSpaceDN w:val="0"/>
        <w:adjustRightInd w:val="0"/>
        <w:contextualSpacing/>
        <w:jc w:val="both"/>
      </w:pPr>
    </w:p>
    <w:p w14:paraId="5E384BA0" w14:textId="77777777" w:rsidR="005E55F3" w:rsidRPr="00B84957" w:rsidRDefault="005E55F3" w:rsidP="0000536D">
      <w:pPr>
        <w:jc w:val="center"/>
        <w:rPr>
          <w:b/>
        </w:rPr>
      </w:pPr>
      <w:r>
        <w:rPr>
          <w:b/>
        </w:rPr>
        <w:t>6</w:t>
      </w:r>
      <w:r w:rsidRPr="00B84957">
        <w:rPr>
          <w:b/>
        </w:rPr>
        <w:t>.  Порядок расчетов и условия взимания вознаграждения</w:t>
      </w:r>
    </w:p>
    <w:p w14:paraId="30BA2D7D" w14:textId="77777777" w:rsidR="005E55F3" w:rsidRPr="00B84957" w:rsidRDefault="005E55F3" w:rsidP="0000536D">
      <w:pPr>
        <w:jc w:val="center"/>
        <w:rPr>
          <w:b/>
        </w:rPr>
      </w:pPr>
    </w:p>
    <w:p w14:paraId="716FF19E" w14:textId="77777777" w:rsidR="005E55F3" w:rsidRDefault="005E55F3" w:rsidP="0000536D">
      <w:pPr>
        <w:ind w:firstLine="709"/>
        <w:jc w:val="both"/>
        <w:rPr>
          <w:color w:val="FF0000"/>
        </w:rPr>
      </w:pPr>
      <w:r>
        <w:rPr>
          <w:b/>
        </w:rPr>
        <w:t>6</w:t>
      </w:r>
      <w:r w:rsidRPr="00B84957">
        <w:rPr>
          <w:b/>
        </w:rPr>
        <w:t>.1.  </w:t>
      </w:r>
      <w:r w:rsidRPr="00B84957">
        <w:t xml:space="preserve">Для подачи заявки на участие в аукционе в соответствии с Регламентом и Инструкциями установлено требование о взимания вознаграждения за оказанные услуги. </w:t>
      </w:r>
    </w:p>
    <w:p w14:paraId="6E95391A" w14:textId="77777777" w:rsidR="005E55F3" w:rsidRDefault="005E55F3" w:rsidP="00846EAF">
      <w:pPr>
        <w:ind w:firstLine="709"/>
        <w:jc w:val="both"/>
      </w:pPr>
      <w:r w:rsidRPr="00C24608">
        <w:lastRenderedPageBreak/>
        <w:t>Размер</w:t>
      </w:r>
      <w:r w:rsidRPr="003457B9">
        <w:t xml:space="preserve"> платы Оператору электронной площадки за участие в аукционе, взимаемой с лица</w:t>
      </w:r>
      <w:r>
        <w:t>,</w:t>
      </w:r>
      <w:r w:rsidRPr="003457B9">
        <w:t xml:space="preserve"> признанного победителем аукциона (далее – Победитель), а также иных лиц, с</w:t>
      </w:r>
      <w:r>
        <w:t xml:space="preserve"> которым договор аренды з</w:t>
      </w:r>
      <w:r w:rsidRPr="003457B9"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</w:t>
      </w:r>
      <w:r>
        <w:t>струкциями Претендента/Покупателя</w:t>
      </w:r>
      <w:r w:rsidRPr="003457B9">
        <w:t>, размещенными на электронной площадке (далее - Регламент и Инструкции)</w:t>
      </w:r>
      <w:r>
        <w:t>,</w:t>
      </w:r>
      <w:r w:rsidRPr="003457B9">
        <w:t xml:space="preserve"> и размещен по адресу в информационно-телекоммуникационной сети «Интернет»: </w:t>
      </w:r>
      <w:hyperlink r:id="rId17" w:history="1">
        <w:r w:rsidRPr="00792D54">
          <w:rPr>
            <w:rStyle w:val="ab"/>
          </w:rPr>
          <w:t>https://www.fabrikant.ru/rules/common?category-id=1716</w:t>
        </w:r>
      </w:hyperlink>
      <w:r w:rsidRPr="003457B9">
        <w:t xml:space="preserve"> (далее - </w:t>
      </w:r>
      <w:r>
        <w:t>вознаграждения за</w:t>
      </w:r>
      <w:r w:rsidRPr="00DB4952">
        <w:t xml:space="preserve"> оказа</w:t>
      </w:r>
      <w:r>
        <w:t>н</w:t>
      </w:r>
      <w:r w:rsidRPr="00DB4952">
        <w:t>н</w:t>
      </w:r>
      <w:r>
        <w:t>ые</w:t>
      </w:r>
      <w:r w:rsidRPr="00DB4952">
        <w:t xml:space="preserve"> услуг</w:t>
      </w:r>
      <w:r>
        <w:t>и).</w:t>
      </w:r>
    </w:p>
    <w:p w14:paraId="6DBC7A47" w14:textId="77777777" w:rsidR="005E55F3" w:rsidRPr="00B84957" w:rsidRDefault="005E55F3" w:rsidP="00846EAF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.2.  </w:t>
      </w:r>
      <w:r w:rsidRPr="00B84957"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8" w:tgtFrame="_blank" w:history="1">
        <w:r w:rsidRPr="00B84957">
          <w:rPr>
            <w:rStyle w:val="ab"/>
            <w:color w:val="auto"/>
            <w:shd w:val="clear" w:color="auto" w:fill="FFFFFF"/>
          </w:rPr>
          <w:t>https://www.fabrikant.ru/rules/common?category-id=1716</w:t>
        </w:r>
      </w:hyperlink>
      <w:r w:rsidRPr="00B84957">
        <w:t>.</w:t>
      </w:r>
    </w:p>
    <w:p w14:paraId="72ABDBEB" w14:textId="77777777" w:rsidR="005E55F3" w:rsidRPr="00B84957" w:rsidRDefault="005E55F3" w:rsidP="0000536D">
      <w:pPr>
        <w:ind w:firstLine="709"/>
        <w:jc w:val="both"/>
        <w:rPr>
          <w:b/>
        </w:rPr>
      </w:pPr>
      <w:r w:rsidRPr="00B84957">
        <w:rPr>
          <w:b/>
        </w:rPr>
        <w:t>Размер вознаграждения Оператору электронной площадки составляет:</w:t>
      </w:r>
    </w:p>
    <w:p w14:paraId="4620B664" w14:textId="77777777" w:rsidR="005E55F3" w:rsidRPr="00B84957" w:rsidRDefault="005E55F3" w:rsidP="00846EAF">
      <w:pPr>
        <w:ind w:firstLine="709"/>
        <w:jc w:val="both"/>
      </w:pPr>
      <w:r w:rsidRPr="00B84957">
        <w:t xml:space="preserve">- 1% от начальной цены, установленной в процедуре, но не более чем 2 000 (две тысячи) рублей, в том числе НДС по ставке, установленной пунктом 3 статьи 164 НК РФ на дату взимания платы </w:t>
      </w:r>
      <w:r w:rsidRPr="00706DB9">
        <w:rPr>
          <w:i/>
        </w:rPr>
        <w:t xml:space="preserve">(за участие в аукционе, проводимом в случае, предусмотренном пунктом 7 статьи 39.18 Земельного кодекса Российской Федерации, если лицо, с которым заключается договор – </w:t>
      </w:r>
      <w:r w:rsidRPr="00706DB9">
        <w:rPr>
          <w:i/>
          <w:u w:val="single"/>
        </w:rPr>
        <w:t>гражданин</w:t>
      </w:r>
      <w:r w:rsidRPr="00706DB9">
        <w:rPr>
          <w:i/>
        </w:rPr>
        <w:t>);</w:t>
      </w:r>
    </w:p>
    <w:p w14:paraId="7001E315" w14:textId="77777777" w:rsidR="005E55F3" w:rsidRPr="00706DB9" w:rsidRDefault="005E55F3" w:rsidP="00B84957">
      <w:pPr>
        <w:ind w:firstLine="709"/>
        <w:jc w:val="both"/>
        <w:rPr>
          <w:i/>
        </w:rPr>
      </w:pPr>
      <w:r w:rsidRPr="00B84957">
        <w:t>- 1%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 (</w:t>
      </w:r>
      <w:r w:rsidRPr="00706DB9">
        <w:rPr>
          <w:i/>
        </w:rPr>
        <w:t>за участие в аукционе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собственности).</w:t>
      </w:r>
    </w:p>
    <w:p w14:paraId="137184C8" w14:textId="77777777" w:rsidR="005E55F3" w:rsidRPr="00B84957" w:rsidRDefault="005E55F3" w:rsidP="00B84957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.3.</w:t>
      </w:r>
      <w:r w:rsidRPr="00B84957"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14:paraId="04FFB2B8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14:paraId="6077E9F3" w14:textId="77777777" w:rsidR="005E55F3" w:rsidRDefault="005E55F3" w:rsidP="0000536D">
      <w:pPr>
        <w:ind w:firstLine="709"/>
        <w:jc w:val="both"/>
      </w:pPr>
      <w:r w:rsidRPr="00B84957">
        <w:t>Обеспечительный платеж перечисляется Претендентом по следующим</w:t>
      </w:r>
      <w:r>
        <w:t xml:space="preserve"> реквизитам:</w:t>
      </w:r>
    </w:p>
    <w:p w14:paraId="7356F673" w14:textId="77777777" w:rsidR="005E55F3" w:rsidRPr="00B84957" w:rsidRDefault="005E55F3" w:rsidP="0000536D">
      <w:pPr>
        <w:ind w:firstLine="709"/>
        <w:jc w:val="both"/>
      </w:pPr>
      <w:r w:rsidRPr="00B84957">
        <w:t xml:space="preserve">Наименование получателя: АО "ЭТС" </w:t>
      </w:r>
    </w:p>
    <w:p w14:paraId="6A399E8C" w14:textId="77777777" w:rsidR="005E55F3" w:rsidRPr="00B84957" w:rsidRDefault="005E55F3" w:rsidP="0000536D">
      <w:pPr>
        <w:ind w:firstLine="709"/>
        <w:jc w:val="both"/>
      </w:pPr>
      <w:r w:rsidRPr="00B84957">
        <w:t xml:space="preserve">ИНН: 7703668940 </w:t>
      </w:r>
    </w:p>
    <w:p w14:paraId="3F845BF8" w14:textId="77777777" w:rsidR="005E55F3" w:rsidRPr="00B84957" w:rsidRDefault="005E55F3" w:rsidP="0000536D">
      <w:pPr>
        <w:ind w:firstLine="709"/>
        <w:jc w:val="both"/>
      </w:pPr>
      <w:r w:rsidRPr="00B84957">
        <w:t xml:space="preserve">КПП: 770301001 </w:t>
      </w:r>
    </w:p>
    <w:p w14:paraId="53C8FD47" w14:textId="77777777" w:rsidR="005E55F3" w:rsidRPr="00B84957" w:rsidRDefault="005E55F3" w:rsidP="0000536D">
      <w:pPr>
        <w:ind w:firstLine="709"/>
        <w:jc w:val="both"/>
      </w:pPr>
      <w:r w:rsidRPr="00B84957">
        <w:t>Номер счёта: 40702810601400016328</w:t>
      </w:r>
    </w:p>
    <w:p w14:paraId="60A971DF" w14:textId="77777777" w:rsidR="005E55F3" w:rsidRPr="00B84957" w:rsidRDefault="005E55F3" w:rsidP="0000536D">
      <w:pPr>
        <w:ind w:firstLine="709"/>
        <w:jc w:val="both"/>
      </w:pPr>
      <w:r w:rsidRPr="00B84957">
        <w:t xml:space="preserve"> Банк: АО «АЛЬФА-БАНК» </w:t>
      </w:r>
    </w:p>
    <w:p w14:paraId="5F82531F" w14:textId="77777777" w:rsidR="005E55F3" w:rsidRPr="00B84957" w:rsidRDefault="005E55F3" w:rsidP="0000536D">
      <w:pPr>
        <w:ind w:firstLine="709"/>
        <w:jc w:val="both"/>
      </w:pPr>
      <w:r w:rsidRPr="00B84957">
        <w:t xml:space="preserve">Корреспондентский счёт: 30101810200000000593 </w:t>
      </w:r>
    </w:p>
    <w:p w14:paraId="25BBC7AC" w14:textId="77777777" w:rsidR="005E55F3" w:rsidRPr="00B84957" w:rsidRDefault="005E55F3" w:rsidP="0000536D">
      <w:pPr>
        <w:ind w:firstLine="709"/>
        <w:jc w:val="both"/>
      </w:pPr>
      <w:r w:rsidRPr="00B84957">
        <w:t xml:space="preserve">БИК: 044525593 </w:t>
      </w:r>
    </w:p>
    <w:p w14:paraId="2FE7CB2E" w14:textId="77777777" w:rsidR="005E55F3" w:rsidRPr="00B84957" w:rsidRDefault="005E55F3" w:rsidP="0000536D">
      <w:pPr>
        <w:ind w:firstLine="709"/>
        <w:jc w:val="both"/>
      </w:pPr>
      <w:r w:rsidRPr="00B84957"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В том числе НДС 20%. </w:t>
      </w:r>
    </w:p>
    <w:p w14:paraId="6A6A784D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.4.</w:t>
      </w:r>
      <w:r w:rsidRPr="00B84957">
        <w:t xml:space="preserve">   Сумма обеспечительного платежа должна быть перечислена единым платежом. </w:t>
      </w:r>
    </w:p>
    <w:p w14:paraId="119624F3" w14:textId="77777777" w:rsidR="005E55F3" w:rsidRPr="00B84957" w:rsidRDefault="005E55F3" w:rsidP="0000536D">
      <w:pPr>
        <w:ind w:firstLine="709"/>
        <w:jc w:val="both"/>
      </w:pPr>
      <w:r w:rsidRPr="00B84957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14:paraId="4814453C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.5.</w:t>
      </w:r>
      <w:r w:rsidRPr="00B84957"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14:paraId="4CB0E929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.6.</w:t>
      </w:r>
      <w:r w:rsidRPr="00B84957"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14:paraId="39EDA5FB" w14:textId="77777777" w:rsidR="005E55F3" w:rsidRPr="00B84957" w:rsidRDefault="005E55F3" w:rsidP="0000536D">
      <w:pPr>
        <w:ind w:firstLine="709"/>
        <w:jc w:val="both"/>
      </w:pPr>
      <w:r w:rsidRPr="00B84957"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</w:t>
      </w:r>
      <w:r w:rsidRPr="00B84957">
        <w:lastRenderedPageBreak/>
        <w:t>посредством системы обратной связи, размещенной на сайте оператора (</w:t>
      </w:r>
      <w:hyperlink r:id="rId19" w:history="1">
        <w:r w:rsidRPr="00B84957">
          <w:rPr>
            <w:rStyle w:val="ab"/>
            <w:color w:val="auto"/>
          </w:rPr>
          <w:t>https://www.fabrikant.ru/</w:t>
        </w:r>
      </w:hyperlink>
      <w:r w:rsidRPr="00B84957">
        <w:t xml:space="preserve">), либо путем направления официального письма в адрес Оператора электронной площадки. </w:t>
      </w:r>
    </w:p>
    <w:p w14:paraId="6D057116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14:paraId="04D05035" w14:textId="77777777" w:rsidR="005E55F3" w:rsidRDefault="005E55F3" w:rsidP="00D11F90">
      <w:pPr>
        <w:ind w:firstLine="709"/>
        <w:jc w:val="both"/>
      </w:pPr>
      <w:r w:rsidRPr="00B84957">
        <w:t xml:space="preserve">Возврат по реквизитам третьих лиц не осуществляется. </w:t>
      </w:r>
    </w:p>
    <w:p w14:paraId="46A1B46E" w14:textId="77777777" w:rsidR="005E55F3" w:rsidRDefault="005E55F3" w:rsidP="00D11F90">
      <w:pPr>
        <w:ind w:firstLine="709"/>
        <w:jc w:val="center"/>
        <w:rPr>
          <w:b/>
        </w:rPr>
      </w:pPr>
    </w:p>
    <w:p w14:paraId="4493BC1F" w14:textId="77777777" w:rsidR="005E55F3" w:rsidRPr="00D11F90" w:rsidRDefault="005E55F3" w:rsidP="00D11F90">
      <w:pPr>
        <w:ind w:firstLine="709"/>
        <w:jc w:val="center"/>
      </w:pPr>
      <w:r>
        <w:rPr>
          <w:b/>
        </w:rPr>
        <w:t>7</w:t>
      </w:r>
      <w:r w:rsidRPr="0054118B">
        <w:rPr>
          <w:b/>
        </w:rPr>
        <w:t>.  Порядок, форма и срок приема и отзыва Заявок. Перечень представляемых претендентами на участие в аукционе в электронной форме документов и требования к их оформлению</w:t>
      </w:r>
    </w:p>
    <w:p w14:paraId="72A4DB22" w14:textId="77777777" w:rsidR="005E55F3" w:rsidRPr="0054118B" w:rsidRDefault="005E55F3" w:rsidP="00D11F90">
      <w:pPr>
        <w:ind w:firstLine="709"/>
        <w:jc w:val="center"/>
      </w:pPr>
    </w:p>
    <w:p w14:paraId="39779A71" w14:textId="77777777" w:rsidR="005E55F3" w:rsidRPr="0054118B" w:rsidRDefault="005E55F3" w:rsidP="0054513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C6CBAE4" w14:textId="77777777" w:rsidR="005E55F3" w:rsidRDefault="005E55F3" w:rsidP="00DE463D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324A8E80" w14:textId="77777777" w:rsidR="005E55F3" w:rsidRPr="00DE463D" w:rsidRDefault="005E55F3" w:rsidP="00965FBA">
      <w:pPr>
        <w:ind w:firstLine="708"/>
      </w:pPr>
      <w:r>
        <w:t>1</w:t>
      </w:r>
      <w:r w:rsidRPr="00DE463D">
        <w:t>) копии документов, удостоверяющих личность заявителя (для граждан);</w:t>
      </w:r>
    </w:p>
    <w:p w14:paraId="71499DE3" w14:textId="77777777" w:rsidR="005E55F3" w:rsidRPr="00DE463D" w:rsidRDefault="005E55F3" w:rsidP="00965FBA">
      <w:pPr>
        <w:ind w:firstLine="708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03B020E" w14:textId="77777777" w:rsidR="005E55F3" w:rsidRDefault="005E55F3" w:rsidP="00965FBA">
      <w:pPr>
        <w:ind w:firstLine="708"/>
        <w:jc w:val="both"/>
      </w:pPr>
      <w:r>
        <w:t>3</w:t>
      </w:r>
      <w:r w:rsidRPr="00DE463D">
        <w:t>) документы, подтверждающие внесение задатка.</w:t>
      </w:r>
      <w:r>
        <w:t xml:space="preserve">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площади и направляется Организатору аукциона.</w:t>
      </w:r>
    </w:p>
    <w:p w14:paraId="62CA9ED6" w14:textId="77777777" w:rsidR="005E55F3" w:rsidRPr="00DE463D" w:rsidRDefault="005E55F3" w:rsidP="001A7EAB">
      <w:pPr>
        <w:ind w:firstLine="709"/>
      </w:pPr>
      <w:r w:rsidRPr="003D1D69">
        <w:t>Один Заявитель вправе подать только одну Заявку.</w:t>
      </w:r>
    </w:p>
    <w:p w14:paraId="123C6A16" w14:textId="77777777" w:rsidR="005E55F3" w:rsidRPr="00DE463D" w:rsidRDefault="005E55F3" w:rsidP="00DE463D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32BE8883" w14:textId="77777777" w:rsidR="005E55F3" w:rsidRPr="003D1D69" w:rsidRDefault="005E55F3" w:rsidP="003D1D69">
      <w:pPr>
        <w:ind w:firstLine="709"/>
        <w:jc w:val="both"/>
        <w:rPr>
          <w:b/>
          <w:color w:val="FF0000"/>
          <w:u w:val="single"/>
        </w:rPr>
      </w:pPr>
    </w:p>
    <w:p w14:paraId="5287DE1C" w14:textId="77777777" w:rsidR="005E55F3" w:rsidRPr="003D1D69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4160ADD1" w14:textId="77777777" w:rsidR="005E55F3" w:rsidRPr="00DE463D" w:rsidRDefault="005E55F3" w:rsidP="0054513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34F8F601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4E025E5A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4BEA824E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7E95BB7B" w14:textId="77777777" w:rsidR="005E55F3" w:rsidRPr="00DE463D" w:rsidRDefault="005E55F3" w:rsidP="0054513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51465305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 некорректного заполнения формы заявки, в том числе незаполнения полей, являющихся обязательными для заполнения; </w:t>
      </w:r>
    </w:p>
    <w:p w14:paraId="11EBD20B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1EE5A0B4" w14:textId="77777777" w:rsidR="005E55F3" w:rsidRPr="00DE463D" w:rsidRDefault="005E55F3" w:rsidP="0054513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6A52CF69" w14:textId="77777777" w:rsidR="005E55F3" w:rsidRPr="00DE463D" w:rsidRDefault="005E55F3" w:rsidP="0054513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05EBEDED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47135D76" w14:textId="77777777" w:rsidR="005E55F3" w:rsidRPr="00DE463D" w:rsidRDefault="005E55F3" w:rsidP="0054513C">
      <w:pPr>
        <w:ind w:firstLine="709"/>
        <w:jc w:val="both"/>
      </w:pPr>
      <w:r>
        <w:rPr>
          <w:b/>
        </w:rPr>
        <w:lastRenderedPageBreak/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и времени окончания срока приема Заявок (пункт 2.3 Извещения) в соответствии с Регламентом и Инструкциями. </w:t>
      </w:r>
    </w:p>
    <w:p w14:paraId="4CF552D4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>Заявитель после отзыва Заявки вправе повторно подать Заявку до установленных даты и времени окончания срока приема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7A777C7C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2.3 Извещения. </w:t>
      </w:r>
    </w:p>
    <w:p w14:paraId="54EF8959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0474EF2E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 срока приема Заявок (пункт 2.3 Извещения) Оператор электронной площадки направляет Заявки Организатору аукциона.</w:t>
      </w:r>
    </w:p>
    <w:p w14:paraId="15087501" w14:textId="77777777" w:rsidR="005E55F3" w:rsidRPr="005E3D7B" w:rsidRDefault="005E55F3" w:rsidP="005E3D7B">
      <w:pPr>
        <w:jc w:val="both"/>
      </w:pPr>
    </w:p>
    <w:p w14:paraId="007D712C" w14:textId="28AF5FDE" w:rsidR="005E55F3" w:rsidRPr="005E3D7B" w:rsidRDefault="005E55F3" w:rsidP="005E3D7B">
      <w:pPr>
        <w:jc w:val="center"/>
        <w:rPr>
          <w:b/>
        </w:rPr>
      </w:pPr>
      <w:r>
        <w:rPr>
          <w:b/>
        </w:rPr>
        <w:t>8</w:t>
      </w:r>
      <w:r w:rsidRPr="005E3D7B">
        <w:rPr>
          <w:b/>
        </w:rPr>
        <w:t>.  Порядок рассмотрения Заявок на участие в аукционе</w:t>
      </w:r>
    </w:p>
    <w:p w14:paraId="676B553C" w14:textId="77777777" w:rsidR="005E55F3" w:rsidRPr="005E3D7B" w:rsidRDefault="005E55F3" w:rsidP="005E3D7B">
      <w:pPr>
        <w:jc w:val="center"/>
        <w:rPr>
          <w:b/>
        </w:rPr>
      </w:pPr>
    </w:p>
    <w:p w14:paraId="1BB1DE1B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.1.  </w:t>
      </w:r>
      <w:r w:rsidRPr="005E3D7B">
        <w:t xml:space="preserve">Рассмотрение Заявок осуществляется Аукционной комиссией. </w:t>
      </w:r>
    </w:p>
    <w:p w14:paraId="11A261B1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.2.</w:t>
      </w:r>
      <w:r w:rsidRPr="005E3D7B">
        <w:t xml:space="preserve">  Заявитель не допускается к участию в аукционе в следующих случаях: </w:t>
      </w:r>
    </w:p>
    <w:p w14:paraId="1D8A7967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64601D70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непоступление от заявителя задатка на дату рассмотрения Заявок на участие в аукционе;</w:t>
      </w:r>
    </w:p>
    <w:p w14:paraId="5656344B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14:paraId="4420FC95" w14:textId="77777777" w:rsidR="005E55F3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hAnsi="Times New Roman" w:cs="Times New Roman"/>
          <w:sz w:val="24"/>
          <w:szCs w:val="24"/>
          <w:lang w:eastAsia="en-US"/>
        </w:rPr>
        <w:noBreakHyphen/>
        <w:t> </w:t>
      </w:r>
      <w:r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086CA14" w14:textId="77777777" w:rsidR="005E55F3" w:rsidRPr="0054513C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0E0334F7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.4.</w:t>
      </w:r>
      <w:r w:rsidRPr="005E3D7B">
        <w:t xml:space="preserve">  Заявителям, признанным Участниками, и Заявителям, не допущенным к участию в </w:t>
      </w:r>
      <w:r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2C139716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326B2E">
        <w:rPr>
          <w:b/>
        </w:rPr>
        <w:t>.5.  </w:t>
      </w:r>
      <w:r w:rsidRPr="00326B2E"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2.5 Извещения. </w:t>
      </w:r>
    </w:p>
    <w:p w14:paraId="0697F90B" w14:textId="77777777" w:rsidR="005E55F3" w:rsidRPr="00D50F43" w:rsidRDefault="005E55F3" w:rsidP="00D50F43">
      <w:pPr>
        <w:spacing w:line="360" w:lineRule="exact"/>
        <w:ind w:firstLine="709"/>
        <w:jc w:val="both"/>
        <w:rPr>
          <w:color w:val="FF0000"/>
        </w:rPr>
      </w:pPr>
    </w:p>
    <w:p w14:paraId="0F39CA81" w14:textId="77777777" w:rsidR="005E55F3" w:rsidRPr="001C6187" w:rsidRDefault="005E55F3" w:rsidP="001C6187">
      <w:pPr>
        <w:ind w:firstLine="709"/>
        <w:jc w:val="center"/>
        <w:rPr>
          <w:b/>
        </w:rPr>
      </w:pPr>
      <w:r>
        <w:rPr>
          <w:b/>
        </w:rPr>
        <w:t>9</w:t>
      </w:r>
      <w:r w:rsidRPr="001C6187">
        <w:rPr>
          <w:b/>
        </w:rPr>
        <w:t>.  Порядок проведения аукциона</w:t>
      </w:r>
    </w:p>
    <w:p w14:paraId="371A707C" w14:textId="77777777" w:rsidR="005E55F3" w:rsidRPr="001C6187" w:rsidRDefault="005E55F3" w:rsidP="001C6187">
      <w:pPr>
        <w:ind w:firstLine="709"/>
        <w:jc w:val="center"/>
      </w:pPr>
    </w:p>
    <w:p w14:paraId="0C5A12A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.1.  </w:t>
      </w:r>
      <w:r w:rsidRPr="001C6187">
        <w:t xml:space="preserve">Проведение аукциона обеспечивается Оператором электронной площадки. </w:t>
      </w:r>
    </w:p>
    <w:p w14:paraId="768B3137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.2.  </w:t>
      </w:r>
      <w:r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54EBF7ED" w14:textId="77777777" w:rsidR="005E55F3" w:rsidRPr="00B27C01" w:rsidRDefault="005E55F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B931D21" w14:textId="77777777" w:rsidR="005E55F3" w:rsidRPr="001C6187" w:rsidRDefault="005E55F3" w:rsidP="00043132">
      <w:pPr>
        <w:ind w:firstLine="709"/>
        <w:jc w:val="both"/>
      </w:pPr>
      <w:r w:rsidRPr="00B27C01">
        <w:rPr>
          <w:b/>
        </w:rPr>
        <w:t>9.3.  </w:t>
      </w:r>
      <w:r w:rsidRPr="00B27C01">
        <w:t>Процедура аукциона проводится в день и время, указанные в пункте 2.5 Извещения</w:t>
      </w:r>
      <w:r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55D1799E" w14:textId="77777777" w:rsidR="005E55F3" w:rsidRPr="00043132" w:rsidRDefault="005E55F3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Pr="001C6187">
        <w:rPr>
          <w:b/>
        </w:rPr>
        <w:t>.4.  </w:t>
      </w:r>
      <w:r w:rsidRPr="001C6187">
        <w:t>Аукцион проводится путем повышения Начальной цены Предмета аукциона на «шаг а</w:t>
      </w:r>
      <w:r>
        <w:t>укциона», установленные в разделе 1 Извещения</w:t>
      </w:r>
      <w:r w:rsidRPr="00043132">
        <w:rPr>
          <w:color w:val="FF0000"/>
        </w:rPr>
        <w:t xml:space="preserve">. </w:t>
      </w:r>
    </w:p>
    <w:p w14:paraId="60337B56" w14:textId="77777777" w:rsidR="005E55F3" w:rsidRPr="001C6187" w:rsidRDefault="005E55F3" w:rsidP="00043132">
      <w:pPr>
        <w:ind w:firstLine="709"/>
        <w:jc w:val="both"/>
      </w:pPr>
      <w:r>
        <w:rPr>
          <w:b/>
        </w:rPr>
        <w:lastRenderedPageBreak/>
        <w:t>9</w:t>
      </w:r>
      <w:r w:rsidRPr="001C6187">
        <w:rPr>
          <w:b/>
        </w:rPr>
        <w:t>.5.  </w:t>
      </w:r>
      <w:r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320F8363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.6.  </w:t>
      </w:r>
      <w:r w:rsidRPr="001C6187"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14:paraId="18302B15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.7.  </w:t>
      </w:r>
      <w:r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0AF18E5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.8.  </w:t>
      </w:r>
      <w:r w:rsidRPr="001C6187">
        <w:t xml:space="preserve">Победителем признается Участник, предложивший наибольшую цену Предмета аукциона. </w:t>
      </w:r>
    </w:p>
    <w:p w14:paraId="6FEF2F11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.9.  </w:t>
      </w:r>
      <w:r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45EDA29A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.10.  </w:t>
      </w:r>
      <w:r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4883B880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.11.  </w:t>
      </w:r>
      <w:r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0049D614" w14:textId="77777777" w:rsidR="005E55F3" w:rsidRPr="005E3D7B" w:rsidRDefault="005E55F3" w:rsidP="00043132">
      <w:pPr>
        <w:ind w:firstLine="709"/>
        <w:jc w:val="both"/>
      </w:pPr>
      <w:r>
        <w:rPr>
          <w:b/>
        </w:rPr>
        <w:t>9</w:t>
      </w:r>
      <w:r w:rsidRPr="005E3D7B">
        <w:rPr>
          <w:b/>
        </w:rPr>
        <w:t>.12.  </w:t>
      </w:r>
      <w:r w:rsidRPr="005E3D7B">
        <w:t xml:space="preserve">Аукцион признается несостоявшимся в случаях, если: </w:t>
      </w:r>
    </w:p>
    <w:p w14:paraId="2BA66CF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AB0412A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46C0B7E8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A5C1C57" w14:textId="77777777" w:rsidR="005E55F3" w:rsidRPr="005E3D7B" w:rsidRDefault="005E55F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6AB8265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35A4F283" w14:textId="77777777" w:rsidR="005E55F3" w:rsidRDefault="005E55F3" w:rsidP="00D50F43">
      <w:pPr>
        <w:spacing w:line="360" w:lineRule="exact"/>
        <w:ind w:firstLine="709"/>
        <w:jc w:val="both"/>
      </w:pPr>
    </w:p>
    <w:p w14:paraId="13F869ED" w14:textId="77777777" w:rsidR="005E55F3" w:rsidRDefault="005E55F3" w:rsidP="00043132">
      <w:pPr>
        <w:ind w:firstLine="709"/>
        <w:jc w:val="center"/>
        <w:rPr>
          <w:b/>
        </w:rPr>
      </w:pPr>
      <w:r>
        <w:rPr>
          <w:b/>
        </w:rPr>
        <w:t>10</w:t>
      </w:r>
      <w:r w:rsidRPr="009A3A6E">
        <w:rPr>
          <w:b/>
        </w:rPr>
        <w:t xml:space="preserve">.  Условия и сроки заключения договора </w:t>
      </w:r>
      <w:r>
        <w:rPr>
          <w:b/>
        </w:rPr>
        <w:t>аренды</w:t>
      </w:r>
      <w:r w:rsidRPr="009A3A6E">
        <w:rPr>
          <w:b/>
        </w:rPr>
        <w:t xml:space="preserve"> земельного участка</w:t>
      </w:r>
    </w:p>
    <w:p w14:paraId="3C0476E0" w14:textId="77777777" w:rsidR="005E55F3" w:rsidRPr="009A3A6E" w:rsidRDefault="005E55F3" w:rsidP="009A3A6E">
      <w:pPr>
        <w:ind w:firstLine="709"/>
        <w:jc w:val="both"/>
        <w:rPr>
          <w:b/>
        </w:rPr>
      </w:pPr>
    </w:p>
    <w:p w14:paraId="125137AF" w14:textId="4D4F1785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 w:rsidRPr="009A3A6E">
        <w:t xml:space="preserve">Заключение договора </w:t>
      </w:r>
      <w:r>
        <w:t>аренды</w:t>
      </w:r>
      <w:r w:rsidRPr="009A3A6E">
        <w:t xml:space="preserve"> земельного участка </w:t>
      </w:r>
      <w:r>
        <w:t xml:space="preserve">(проект договора аренды Приложение </w:t>
      </w:r>
      <w:r w:rsidRPr="009A3A6E">
        <w:t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</w:t>
      </w:r>
      <w:r w:rsidR="009D6203">
        <w:t>.</w:t>
      </w:r>
    </w:p>
    <w:p w14:paraId="50D1F2EA" w14:textId="77777777" w:rsidR="005E55F3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 w:rsidRPr="009A3A6E">
        <w:t xml:space="preserve">Договор </w:t>
      </w:r>
      <w:r>
        <w:t>аренды</w:t>
      </w:r>
      <w:r w:rsidRPr="009A3A6E"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t>аренды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0" w:tgtFrame="_blank" w:history="1">
        <w:r w:rsidRPr="009A3A6E">
          <w:rPr>
            <w:rStyle w:val="ab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2160D9A5" w14:textId="77777777" w:rsidR="005E55F3" w:rsidRDefault="005E55F3" w:rsidP="009A3A6E">
      <w:pPr>
        <w:ind w:firstLine="709"/>
        <w:jc w:val="both"/>
      </w:pPr>
      <w:r>
        <w:t>Договор аренды земельного участка считается заключенным с момента его подписания на электронной площадке обеими сторонами.</w:t>
      </w:r>
    </w:p>
    <w:p w14:paraId="1B8A523B" w14:textId="77777777" w:rsidR="005E55F3" w:rsidRPr="009A3A6E" w:rsidRDefault="005E55F3" w:rsidP="009A3A6E">
      <w:pPr>
        <w:ind w:firstLine="709"/>
        <w:jc w:val="both"/>
      </w:pPr>
      <w:r>
        <w:t>Передача земельного участка осуществляется по акту приема-передачи, заключаемому в простой письменной форме, после зачисления денежных средств на расчетный чет Организатора аукциона (Продавца).</w:t>
      </w:r>
    </w:p>
    <w:p w14:paraId="24815942" w14:textId="77777777" w:rsidR="005E55F3" w:rsidRPr="009A3A6E" w:rsidRDefault="005E55F3" w:rsidP="009A3A6E">
      <w:pPr>
        <w:ind w:firstLine="709"/>
        <w:jc w:val="both"/>
      </w:pPr>
      <w:r w:rsidRPr="009A3A6E">
        <w:rPr>
          <w:b/>
        </w:rPr>
        <w:lastRenderedPageBreak/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>
        <w:t>аренды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14:paraId="1149F8D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5DDB3A7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3E5F17E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 w:rsidRPr="009A3A6E">
        <w:t xml:space="preserve">Продавец направляет в раздел Личный кабинет «Реестр договоров» победителю аукциона подписанный проект договора </w:t>
      </w:r>
      <w:r>
        <w:t xml:space="preserve">аренды </w:t>
      </w:r>
      <w:r w:rsidRPr="009A3A6E">
        <w:t>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61252B5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Российской Федерации, обязаны подписать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ему в раздел Личный кабинет «Рее</w:t>
      </w:r>
      <w:r>
        <w:t>стр договоров» такого договора.</w:t>
      </w:r>
    </w:p>
    <w:p w14:paraId="69FBD548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проекта договора </w:t>
      </w:r>
      <w:r>
        <w:t>аренды</w:t>
      </w:r>
      <w:r w:rsidRPr="009A3A6E">
        <w:t xml:space="preserve"> земельного участка победителю аукциона не был им подписан в разделе Личный кабинет «Реестр договоров»,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D322BF4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30 (тридцати)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>
        <w:t>аренды</w:t>
      </w:r>
      <w:r w:rsidRPr="009A3A6E">
        <w:t xml:space="preserve">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08CD3910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Российской Федерации, в течение 30 (тридцати) дней со дня направления ему Организатором в раздел Личный кабинет «Реестр договоров» проекта указанного договора</w:t>
      </w:r>
      <w:r w:rsidRPr="00B76588">
        <w:t xml:space="preserve"> </w:t>
      </w:r>
      <w:r>
        <w:t>аренды</w:t>
      </w:r>
      <w:r w:rsidRPr="009A3A6E"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412D362" w14:textId="77777777" w:rsidR="005E55F3" w:rsidRPr="00326B2E" w:rsidRDefault="005E55F3" w:rsidP="009A3A6E">
      <w:pPr>
        <w:ind w:firstLine="709"/>
        <w:jc w:val="both"/>
      </w:pPr>
    </w:p>
    <w:p w14:paraId="214435C3" w14:textId="77777777" w:rsidR="005E55F3" w:rsidRPr="00326B2E" w:rsidRDefault="005E55F3" w:rsidP="00B2556D">
      <w:pPr>
        <w:jc w:val="center"/>
        <w:rPr>
          <w:b/>
        </w:rPr>
      </w:pPr>
      <w:r>
        <w:rPr>
          <w:b/>
        </w:rPr>
        <w:t>11</w:t>
      </w:r>
      <w:r w:rsidRPr="00326B2E">
        <w:rPr>
          <w:b/>
        </w:rPr>
        <w:t xml:space="preserve">. Порядок  внесения  победителем аукциона итоговой цены за </w:t>
      </w:r>
    </w:p>
    <w:p w14:paraId="50CF478A" w14:textId="77777777" w:rsidR="005E55F3" w:rsidRPr="00326B2E" w:rsidRDefault="005E55F3" w:rsidP="00B2556D">
      <w:pPr>
        <w:jc w:val="center"/>
        <w:rPr>
          <w:b/>
        </w:rPr>
      </w:pPr>
      <w:r w:rsidRPr="00326B2E">
        <w:rPr>
          <w:b/>
        </w:rPr>
        <w:t>приобретаемый  земельный участок</w:t>
      </w:r>
    </w:p>
    <w:p w14:paraId="3AF860D6" w14:textId="77777777" w:rsidR="005E55F3" w:rsidRPr="00326B2E" w:rsidRDefault="005E55F3" w:rsidP="00B2556D">
      <w:pPr>
        <w:ind w:firstLine="709"/>
        <w:jc w:val="center"/>
        <w:rPr>
          <w:b/>
        </w:rPr>
      </w:pPr>
    </w:p>
    <w:p w14:paraId="65A7B434" w14:textId="4F7D4CE7" w:rsidR="005E55F3" w:rsidRPr="00326B2E" w:rsidRDefault="005E55F3" w:rsidP="00B2556D">
      <w:pPr>
        <w:ind w:firstLine="709"/>
        <w:jc w:val="both"/>
        <w:rPr>
          <w:bCs/>
        </w:rPr>
      </w:pPr>
      <w:r w:rsidRPr="00326B2E">
        <w:rPr>
          <w:bCs/>
        </w:rPr>
        <w:t xml:space="preserve">Победитель аукциона обязан выплатить итоговую цену за приобретаемый земельный участок (за вычетом уплаченного задатка) в течение 30 дней с момента подписания договора </w:t>
      </w:r>
      <w:r>
        <w:t>аренды</w:t>
      </w:r>
      <w:r w:rsidRPr="00326B2E">
        <w:rPr>
          <w:bCs/>
        </w:rPr>
        <w:t xml:space="preserve"> земельного участка (реквизиты для перечисления указаны в проекте договора </w:t>
      </w:r>
      <w:r>
        <w:t>аренды</w:t>
      </w:r>
      <w:r w:rsidRPr="00326B2E">
        <w:rPr>
          <w:bCs/>
        </w:rPr>
        <w:t xml:space="preserve"> земельного участка</w:t>
      </w:r>
      <w:r>
        <w:rPr>
          <w:bCs/>
        </w:rPr>
        <w:t xml:space="preserve"> – Приложение № 1</w:t>
      </w:r>
      <w:r w:rsidRPr="00326B2E">
        <w:rPr>
          <w:bCs/>
        </w:rPr>
        <w:t>).</w:t>
      </w:r>
    </w:p>
    <w:p w14:paraId="6DB90D26" w14:textId="77777777" w:rsidR="005E55F3" w:rsidRDefault="005E55F3" w:rsidP="00043132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</w:p>
    <w:p w14:paraId="135DCB9A" w14:textId="77777777" w:rsidR="008A35DB" w:rsidRDefault="008A35DB">
      <w:pPr>
        <w:rPr>
          <w:b/>
        </w:rPr>
      </w:pPr>
      <w:r>
        <w:rPr>
          <w:b/>
        </w:rPr>
        <w:br w:type="page"/>
      </w:r>
    </w:p>
    <w:p w14:paraId="6F3A57F9" w14:textId="6E46209B" w:rsidR="005E55F3" w:rsidRPr="00043132" w:rsidRDefault="005E55F3" w:rsidP="00B2556D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  <w:r w:rsidRPr="00043132">
        <w:rPr>
          <w:b/>
        </w:rPr>
        <w:lastRenderedPageBreak/>
        <w:t>1</w:t>
      </w:r>
      <w:r>
        <w:rPr>
          <w:b/>
        </w:rPr>
        <w:t>2</w:t>
      </w:r>
      <w:r w:rsidRPr="00043132">
        <w:rPr>
          <w:b/>
        </w:rPr>
        <w:t>. Пор</w:t>
      </w:r>
      <w:r>
        <w:rPr>
          <w:b/>
        </w:rPr>
        <w:t>ядок отказа от проведения аукциона</w:t>
      </w:r>
    </w:p>
    <w:p w14:paraId="2C4DDE53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1418"/>
        <w:jc w:val="center"/>
        <w:rPr>
          <w:b/>
        </w:rPr>
      </w:pPr>
    </w:p>
    <w:p w14:paraId="4256DB29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709"/>
        <w:jc w:val="both"/>
      </w:pPr>
      <w:r w:rsidRPr="00043132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192298E7" w14:textId="77777777" w:rsidR="005E55F3" w:rsidRPr="00043132" w:rsidRDefault="005E55F3" w:rsidP="00043132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043132">
        <w:t xml:space="preserve">В случае отказа от проведения торгов Организатор торгов размещает соответствующее извещение на сайте </w:t>
      </w:r>
      <w:hyperlink r:id="rId21" w:history="1">
        <w:r w:rsidRPr="00043132">
          <w:rPr>
            <w:rStyle w:val="ab"/>
            <w:color w:val="auto"/>
            <w:lang w:eastAsia="ar-SA"/>
          </w:rPr>
          <w:t>http://</w:t>
        </w:r>
        <w:r w:rsidRPr="00043132">
          <w:rPr>
            <w:rStyle w:val="ab"/>
            <w:color w:val="auto"/>
            <w:shd w:val="clear" w:color="auto" w:fill="FFFFFF"/>
            <w:lang w:eastAsia="ar-SA"/>
          </w:rPr>
          <w:t>torgi.gov.ru</w:t>
        </w:r>
      </w:hyperlink>
      <w:r w:rsidRPr="00043132">
        <w:t xml:space="preserve"> и на официальном сайте администрации </w:t>
      </w:r>
      <w:r>
        <w:t>Краснооктябрьского</w:t>
      </w:r>
      <w:r w:rsidRPr="00043132">
        <w:t xml:space="preserve"> муниципального округа Нижегородской области: </w:t>
      </w:r>
      <w:r w:rsidRPr="00101553">
        <w:t>https://krokt.nobl.ru/</w:t>
      </w:r>
      <w:r>
        <w:t xml:space="preserve"> </w:t>
      </w:r>
    </w:p>
    <w:p w14:paraId="5F5083B3" w14:textId="77777777" w:rsidR="005E55F3" w:rsidRPr="00043132" w:rsidRDefault="005E55F3" w:rsidP="00043132">
      <w:pPr>
        <w:spacing w:after="150"/>
        <w:ind w:firstLine="709"/>
        <w:jc w:val="both"/>
      </w:pPr>
      <w:r w:rsidRPr="00043132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2ED94332" w14:textId="77777777" w:rsidR="005E55F3" w:rsidRPr="0016208B" w:rsidRDefault="005E55F3" w:rsidP="005D5900">
      <w:pPr>
        <w:jc w:val="both"/>
      </w:pPr>
      <w:r>
        <w:rPr>
          <w:b/>
          <w:color w:val="FF0000"/>
        </w:rPr>
        <w:t xml:space="preserve"> </w:t>
      </w:r>
    </w:p>
    <w:p w14:paraId="5FF38E7C" w14:textId="77777777" w:rsidR="005E55F3" w:rsidRPr="00922230" w:rsidRDefault="005E55F3" w:rsidP="00922230">
      <w:pPr>
        <w:jc w:val="right"/>
        <w:rPr>
          <w:i/>
        </w:rPr>
      </w:pPr>
    </w:p>
    <w:sectPr w:rsidR="005E55F3" w:rsidRPr="00922230" w:rsidSect="004470BD">
      <w:footerReference w:type="default" r:id="rId2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1513" w14:textId="77777777" w:rsidR="00C506A4" w:rsidRDefault="00C506A4" w:rsidP="00922230">
      <w:r>
        <w:separator/>
      </w:r>
    </w:p>
  </w:endnote>
  <w:endnote w:type="continuationSeparator" w:id="0">
    <w:p w14:paraId="2D38BB36" w14:textId="77777777" w:rsidR="00C506A4" w:rsidRDefault="00C506A4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B9D5" w14:textId="77777777" w:rsidR="005E55F3" w:rsidRDefault="005E55F3">
    <w:pPr>
      <w:pStyle w:val="a7"/>
      <w:jc w:val="center"/>
    </w:pPr>
    <w:r w:rsidRPr="00A43C7C">
      <w:rPr>
        <w:sz w:val="20"/>
        <w:szCs w:val="20"/>
      </w:rPr>
      <w:fldChar w:fldCharType="begin"/>
    </w:r>
    <w:r w:rsidRPr="00A43C7C">
      <w:rPr>
        <w:sz w:val="20"/>
        <w:szCs w:val="20"/>
      </w:rPr>
      <w:instrText xml:space="preserve"> PAGE   \* MERGEFORMAT </w:instrText>
    </w:r>
    <w:r w:rsidRPr="00A43C7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43C7C">
      <w:rPr>
        <w:sz w:val="20"/>
        <w:szCs w:val="20"/>
      </w:rPr>
      <w:fldChar w:fldCharType="end"/>
    </w:r>
  </w:p>
  <w:p w14:paraId="313F2095" w14:textId="77777777" w:rsidR="005E55F3" w:rsidRDefault="005E5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55EC" w14:textId="77777777" w:rsidR="00C506A4" w:rsidRDefault="00C506A4" w:rsidP="00922230">
      <w:r>
        <w:separator/>
      </w:r>
    </w:p>
  </w:footnote>
  <w:footnote w:type="continuationSeparator" w:id="0">
    <w:p w14:paraId="7041B880" w14:textId="77777777" w:rsidR="00C506A4" w:rsidRDefault="00C506A4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552F"/>
    <w:rsid w:val="0002100B"/>
    <w:rsid w:val="00043132"/>
    <w:rsid w:val="000505A5"/>
    <w:rsid w:val="00055527"/>
    <w:rsid w:val="000610CD"/>
    <w:rsid w:val="00065E6A"/>
    <w:rsid w:val="00067A18"/>
    <w:rsid w:val="00070968"/>
    <w:rsid w:val="00074091"/>
    <w:rsid w:val="00077DA1"/>
    <w:rsid w:val="000C6E99"/>
    <w:rsid w:val="000D756A"/>
    <w:rsid w:val="000D7BE5"/>
    <w:rsid w:val="000E2B31"/>
    <w:rsid w:val="000E33E1"/>
    <w:rsid w:val="000F15C1"/>
    <w:rsid w:val="000F23CB"/>
    <w:rsid w:val="00101553"/>
    <w:rsid w:val="001069BC"/>
    <w:rsid w:val="00114987"/>
    <w:rsid w:val="00121C44"/>
    <w:rsid w:val="001242C5"/>
    <w:rsid w:val="001243E3"/>
    <w:rsid w:val="00126020"/>
    <w:rsid w:val="00126837"/>
    <w:rsid w:val="0013224F"/>
    <w:rsid w:val="00144940"/>
    <w:rsid w:val="00153D21"/>
    <w:rsid w:val="0016208B"/>
    <w:rsid w:val="0016293C"/>
    <w:rsid w:val="0016516B"/>
    <w:rsid w:val="00192CA7"/>
    <w:rsid w:val="00196CB3"/>
    <w:rsid w:val="001A0C47"/>
    <w:rsid w:val="001A4B08"/>
    <w:rsid w:val="001A7EAB"/>
    <w:rsid w:val="001B1BBE"/>
    <w:rsid w:val="001B1FCA"/>
    <w:rsid w:val="001B6BD8"/>
    <w:rsid w:val="001B7905"/>
    <w:rsid w:val="001C2935"/>
    <w:rsid w:val="001C6187"/>
    <w:rsid w:val="001C6FAE"/>
    <w:rsid w:val="001D5F56"/>
    <w:rsid w:val="001F1902"/>
    <w:rsid w:val="00201F3F"/>
    <w:rsid w:val="00216075"/>
    <w:rsid w:val="00220D16"/>
    <w:rsid w:val="00223A2B"/>
    <w:rsid w:val="00223AA4"/>
    <w:rsid w:val="00225444"/>
    <w:rsid w:val="00227A84"/>
    <w:rsid w:val="00233268"/>
    <w:rsid w:val="00237516"/>
    <w:rsid w:val="0024013E"/>
    <w:rsid w:val="00253A82"/>
    <w:rsid w:val="00260AC7"/>
    <w:rsid w:val="00273A25"/>
    <w:rsid w:val="0027662B"/>
    <w:rsid w:val="002810AA"/>
    <w:rsid w:val="00281519"/>
    <w:rsid w:val="0028401F"/>
    <w:rsid w:val="002910AE"/>
    <w:rsid w:val="002A2658"/>
    <w:rsid w:val="002B0B5B"/>
    <w:rsid w:val="002C09AD"/>
    <w:rsid w:val="002D62D8"/>
    <w:rsid w:val="002F331E"/>
    <w:rsid w:val="002F5F45"/>
    <w:rsid w:val="0030267B"/>
    <w:rsid w:val="00310F7E"/>
    <w:rsid w:val="00322072"/>
    <w:rsid w:val="00326B2E"/>
    <w:rsid w:val="003277E9"/>
    <w:rsid w:val="00331D11"/>
    <w:rsid w:val="00331D39"/>
    <w:rsid w:val="0034027A"/>
    <w:rsid w:val="003457B9"/>
    <w:rsid w:val="003617A9"/>
    <w:rsid w:val="003617D4"/>
    <w:rsid w:val="00363864"/>
    <w:rsid w:val="00365173"/>
    <w:rsid w:val="00377B88"/>
    <w:rsid w:val="00382F6B"/>
    <w:rsid w:val="0039054D"/>
    <w:rsid w:val="003A6D7E"/>
    <w:rsid w:val="003A7EC0"/>
    <w:rsid w:val="003B1152"/>
    <w:rsid w:val="003B4F93"/>
    <w:rsid w:val="003C777F"/>
    <w:rsid w:val="003D1D69"/>
    <w:rsid w:val="003D27A7"/>
    <w:rsid w:val="003D610D"/>
    <w:rsid w:val="003D6FC3"/>
    <w:rsid w:val="00405C88"/>
    <w:rsid w:val="00406DB1"/>
    <w:rsid w:val="004134D7"/>
    <w:rsid w:val="00414555"/>
    <w:rsid w:val="004169D7"/>
    <w:rsid w:val="00425901"/>
    <w:rsid w:val="00430E75"/>
    <w:rsid w:val="00440204"/>
    <w:rsid w:val="004410D5"/>
    <w:rsid w:val="0044216E"/>
    <w:rsid w:val="00445626"/>
    <w:rsid w:val="004470BD"/>
    <w:rsid w:val="00456F3C"/>
    <w:rsid w:val="004627E6"/>
    <w:rsid w:val="00471710"/>
    <w:rsid w:val="0048260A"/>
    <w:rsid w:val="00490E5B"/>
    <w:rsid w:val="004976F0"/>
    <w:rsid w:val="004A2F83"/>
    <w:rsid w:val="004B2AE6"/>
    <w:rsid w:val="004C5E41"/>
    <w:rsid w:val="004D45C2"/>
    <w:rsid w:val="004F48E7"/>
    <w:rsid w:val="005013E6"/>
    <w:rsid w:val="00506B83"/>
    <w:rsid w:val="00507682"/>
    <w:rsid w:val="005154DB"/>
    <w:rsid w:val="00531811"/>
    <w:rsid w:val="0053480E"/>
    <w:rsid w:val="0054118B"/>
    <w:rsid w:val="0054513C"/>
    <w:rsid w:val="005500A4"/>
    <w:rsid w:val="0055688D"/>
    <w:rsid w:val="00557056"/>
    <w:rsid w:val="00583F8F"/>
    <w:rsid w:val="005944F5"/>
    <w:rsid w:val="005A281D"/>
    <w:rsid w:val="005A343A"/>
    <w:rsid w:val="005B0714"/>
    <w:rsid w:val="005B1941"/>
    <w:rsid w:val="005B4B96"/>
    <w:rsid w:val="005B4F72"/>
    <w:rsid w:val="005C5487"/>
    <w:rsid w:val="005D1EF3"/>
    <w:rsid w:val="005D3D06"/>
    <w:rsid w:val="005D529E"/>
    <w:rsid w:val="005D5900"/>
    <w:rsid w:val="005E3D7B"/>
    <w:rsid w:val="005E55F3"/>
    <w:rsid w:val="005E778D"/>
    <w:rsid w:val="005E77F4"/>
    <w:rsid w:val="005F0A59"/>
    <w:rsid w:val="005F2D9A"/>
    <w:rsid w:val="00602C77"/>
    <w:rsid w:val="006034BE"/>
    <w:rsid w:val="00615802"/>
    <w:rsid w:val="00621210"/>
    <w:rsid w:val="00636FF4"/>
    <w:rsid w:val="00650245"/>
    <w:rsid w:val="006548DB"/>
    <w:rsid w:val="006557A0"/>
    <w:rsid w:val="00663533"/>
    <w:rsid w:val="00674417"/>
    <w:rsid w:val="00676D5D"/>
    <w:rsid w:val="00694B73"/>
    <w:rsid w:val="006960C3"/>
    <w:rsid w:val="006A0367"/>
    <w:rsid w:val="006A2ADB"/>
    <w:rsid w:val="006B229E"/>
    <w:rsid w:val="006B44EB"/>
    <w:rsid w:val="006B73E6"/>
    <w:rsid w:val="006D3F6D"/>
    <w:rsid w:val="006E31E7"/>
    <w:rsid w:val="006F1B08"/>
    <w:rsid w:val="00706DB9"/>
    <w:rsid w:val="00710FBD"/>
    <w:rsid w:val="00723FDA"/>
    <w:rsid w:val="00725D9B"/>
    <w:rsid w:val="00741D93"/>
    <w:rsid w:val="007632D0"/>
    <w:rsid w:val="007657D5"/>
    <w:rsid w:val="00767918"/>
    <w:rsid w:val="00792D54"/>
    <w:rsid w:val="0079349D"/>
    <w:rsid w:val="007A1F19"/>
    <w:rsid w:val="007A5594"/>
    <w:rsid w:val="007B1A91"/>
    <w:rsid w:val="007B31E4"/>
    <w:rsid w:val="007B3E62"/>
    <w:rsid w:val="007C1AD4"/>
    <w:rsid w:val="007D012F"/>
    <w:rsid w:val="007D2983"/>
    <w:rsid w:val="007D39A2"/>
    <w:rsid w:val="007D67E4"/>
    <w:rsid w:val="007F2502"/>
    <w:rsid w:val="008003DE"/>
    <w:rsid w:val="00801038"/>
    <w:rsid w:val="00802A37"/>
    <w:rsid w:val="00804E52"/>
    <w:rsid w:val="00817569"/>
    <w:rsid w:val="008205DF"/>
    <w:rsid w:val="0082586C"/>
    <w:rsid w:val="0082673C"/>
    <w:rsid w:val="00827EF3"/>
    <w:rsid w:val="008435F6"/>
    <w:rsid w:val="00846EAF"/>
    <w:rsid w:val="008641E5"/>
    <w:rsid w:val="00872BFC"/>
    <w:rsid w:val="00873801"/>
    <w:rsid w:val="00875CB0"/>
    <w:rsid w:val="008771B5"/>
    <w:rsid w:val="0088363D"/>
    <w:rsid w:val="00884892"/>
    <w:rsid w:val="008911A5"/>
    <w:rsid w:val="00891ACD"/>
    <w:rsid w:val="008A213C"/>
    <w:rsid w:val="008A35DB"/>
    <w:rsid w:val="008A5877"/>
    <w:rsid w:val="008B0CBE"/>
    <w:rsid w:val="008B509A"/>
    <w:rsid w:val="008C0E21"/>
    <w:rsid w:val="008C2C47"/>
    <w:rsid w:val="008D13D3"/>
    <w:rsid w:val="008E1023"/>
    <w:rsid w:val="008E3F3F"/>
    <w:rsid w:val="008E6C16"/>
    <w:rsid w:val="008F54EE"/>
    <w:rsid w:val="009077A7"/>
    <w:rsid w:val="00911E15"/>
    <w:rsid w:val="00912FCF"/>
    <w:rsid w:val="00916A45"/>
    <w:rsid w:val="009216DC"/>
    <w:rsid w:val="00922230"/>
    <w:rsid w:val="00924651"/>
    <w:rsid w:val="009279C7"/>
    <w:rsid w:val="009353EA"/>
    <w:rsid w:val="0094330E"/>
    <w:rsid w:val="00952303"/>
    <w:rsid w:val="00962A39"/>
    <w:rsid w:val="00965020"/>
    <w:rsid w:val="00965FBA"/>
    <w:rsid w:val="00970F15"/>
    <w:rsid w:val="0097455B"/>
    <w:rsid w:val="00990668"/>
    <w:rsid w:val="00991CDB"/>
    <w:rsid w:val="009A3A6E"/>
    <w:rsid w:val="009A5C69"/>
    <w:rsid w:val="009A7762"/>
    <w:rsid w:val="009B25AD"/>
    <w:rsid w:val="009B7C6B"/>
    <w:rsid w:val="009C0C14"/>
    <w:rsid w:val="009C28F8"/>
    <w:rsid w:val="009C6894"/>
    <w:rsid w:val="009D515B"/>
    <w:rsid w:val="009D6203"/>
    <w:rsid w:val="009F1C61"/>
    <w:rsid w:val="009F2F5D"/>
    <w:rsid w:val="009F32D8"/>
    <w:rsid w:val="009F4D09"/>
    <w:rsid w:val="00A116A5"/>
    <w:rsid w:val="00A1392A"/>
    <w:rsid w:val="00A43C7C"/>
    <w:rsid w:val="00A54ABB"/>
    <w:rsid w:val="00A62BF8"/>
    <w:rsid w:val="00A63E82"/>
    <w:rsid w:val="00A93900"/>
    <w:rsid w:val="00AA227F"/>
    <w:rsid w:val="00AC0131"/>
    <w:rsid w:val="00AC0C8E"/>
    <w:rsid w:val="00AC2662"/>
    <w:rsid w:val="00AC7B91"/>
    <w:rsid w:val="00AE2A17"/>
    <w:rsid w:val="00AE7CC4"/>
    <w:rsid w:val="00AF031E"/>
    <w:rsid w:val="00AF4071"/>
    <w:rsid w:val="00AF7FED"/>
    <w:rsid w:val="00B00668"/>
    <w:rsid w:val="00B02E8C"/>
    <w:rsid w:val="00B2556D"/>
    <w:rsid w:val="00B27C01"/>
    <w:rsid w:val="00B31223"/>
    <w:rsid w:val="00B35760"/>
    <w:rsid w:val="00B53211"/>
    <w:rsid w:val="00B533B7"/>
    <w:rsid w:val="00B6575B"/>
    <w:rsid w:val="00B76588"/>
    <w:rsid w:val="00B77BA4"/>
    <w:rsid w:val="00B83A10"/>
    <w:rsid w:val="00B84957"/>
    <w:rsid w:val="00B93F77"/>
    <w:rsid w:val="00BB0C22"/>
    <w:rsid w:val="00BE1805"/>
    <w:rsid w:val="00BE2FFA"/>
    <w:rsid w:val="00BF125C"/>
    <w:rsid w:val="00BF7EA9"/>
    <w:rsid w:val="00C0576C"/>
    <w:rsid w:val="00C07A27"/>
    <w:rsid w:val="00C10754"/>
    <w:rsid w:val="00C2123A"/>
    <w:rsid w:val="00C2135F"/>
    <w:rsid w:val="00C24608"/>
    <w:rsid w:val="00C37CEF"/>
    <w:rsid w:val="00C4313D"/>
    <w:rsid w:val="00C45889"/>
    <w:rsid w:val="00C46EAC"/>
    <w:rsid w:val="00C479C5"/>
    <w:rsid w:val="00C506A4"/>
    <w:rsid w:val="00C50F6C"/>
    <w:rsid w:val="00C52D90"/>
    <w:rsid w:val="00C60D69"/>
    <w:rsid w:val="00C73E3C"/>
    <w:rsid w:val="00C82ACD"/>
    <w:rsid w:val="00C8405B"/>
    <w:rsid w:val="00C84E10"/>
    <w:rsid w:val="00C93EBF"/>
    <w:rsid w:val="00C9491C"/>
    <w:rsid w:val="00CA49C2"/>
    <w:rsid w:val="00CE1710"/>
    <w:rsid w:val="00CE67B2"/>
    <w:rsid w:val="00CF5635"/>
    <w:rsid w:val="00D11F90"/>
    <w:rsid w:val="00D13731"/>
    <w:rsid w:val="00D14712"/>
    <w:rsid w:val="00D31129"/>
    <w:rsid w:val="00D41D4C"/>
    <w:rsid w:val="00D50F43"/>
    <w:rsid w:val="00D530B3"/>
    <w:rsid w:val="00D74ACA"/>
    <w:rsid w:val="00D83F4B"/>
    <w:rsid w:val="00D909BD"/>
    <w:rsid w:val="00D96250"/>
    <w:rsid w:val="00D97E27"/>
    <w:rsid w:val="00DA007E"/>
    <w:rsid w:val="00DA142A"/>
    <w:rsid w:val="00DA4F24"/>
    <w:rsid w:val="00DB21F1"/>
    <w:rsid w:val="00DB4952"/>
    <w:rsid w:val="00DC7497"/>
    <w:rsid w:val="00DC74E4"/>
    <w:rsid w:val="00DC7C93"/>
    <w:rsid w:val="00DD0775"/>
    <w:rsid w:val="00DE463D"/>
    <w:rsid w:val="00DF11D4"/>
    <w:rsid w:val="00DF6020"/>
    <w:rsid w:val="00E01CD0"/>
    <w:rsid w:val="00E031B4"/>
    <w:rsid w:val="00E077DC"/>
    <w:rsid w:val="00E13B14"/>
    <w:rsid w:val="00E166C2"/>
    <w:rsid w:val="00E26C93"/>
    <w:rsid w:val="00E4073C"/>
    <w:rsid w:val="00E41E12"/>
    <w:rsid w:val="00E70B54"/>
    <w:rsid w:val="00E92333"/>
    <w:rsid w:val="00EA2D04"/>
    <w:rsid w:val="00EA5F9E"/>
    <w:rsid w:val="00EA7300"/>
    <w:rsid w:val="00EB0E75"/>
    <w:rsid w:val="00EB1A4D"/>
    <w:rsid w:val="00EB64F2"/>
    <w:rsid w:val="00EC0757"/>
    <w:rsid w:val="00EC689B"/>
    <w:rsid w:val="00EE4E48"/>
    <w:rsid w:val="00EF34E6"/>
    <w:rsid w:val="00F11DB8"/>
    <w:rsid w:val="00F168E8"/>
    <w:rsid w:val="00F24034"/>
    <w:rsid w:val="00F2787E"/>
    <w:rsid w:val="00F31C14"/>
    <w:rsid w:val="00F36BE4"/>
    <w:rsid w:val="00F4038F"/>
    <w:rsid w:val="00F406D9"/>
    <w:rsid w:val="00F43B4A"/>
    <w:rsid w:val="00F43CAF"/>
    <w:rsid w:val="00F51FEE"/>
    <w:rsid w:val="00F609FF"/>
    <w:rsid w:val="00F656D7"/>
    <w:rsid w:val="00F67A86"/>
    <w:rsid w:val="00F67ACF"/>
    <w:rsid w:val="00F70D8B"/>
    <w:rsid w:val="00F721FE"/>
    <w:rsid w:val="00F80DA4"/>
    <w:rsid w:val="00F9453B"/>
    <w:rsid w:val="00F94A91"/>
    <w:rsid w:val="00FA108D"/>
    <w:rsid w:val="00FA1D8B"/>
    <w:rsid w:val="00FA47BF"/>
    <w:rsid w:val="00FC1D7B"/>
    <w:rsid w:val="00FC6600"/>
    <w:rsid w:val="00FC68F1"/>
    <w:rsid w:val="00FD07AB"/>
    <w:rsid w:val="00FD1479"/>
    <w:rsid w:val="00FD2A48"/>
    <w:rsid w:val="00FD6AFE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62B8C"/>
  <w15:docId w15:val="{B9A60622-4BC3-4B3D-8971-88BE085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semiHidden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116A5"/>
    <w:rPr>
      <w:rFonts w:cs="Times New Roman"/>
    </w:rPr>
  </w:style>
  <w:style w:type="character" w:styleId="ab">
    <w:name w:val="Hyperlink"/>
    <w:basedOn w:val="a0"/>
    <w:uiPriority w:val="99"/>
    <w:rsid w:val="00C9491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E33E1"/>
    <w:pPr>
      <w:ind w:left="720"/>
      <w:contextualSpacing/>
    </w:pPr>
  </w:style>
  <w:style w:type="paragraph" w:customStyle="1" w:styleId="ConsPlusNormal">
    <w:name w:val="ConsPlusNormal"/>
    <w:uiPriority w:val="99"/>
    <w:rsid w:val="00D50F4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A5877"/>
    <w:rPr>
      <w:rFonts w:ascii="Calibri" w:hAnsi="Calibri" w:cs="Times New Roman"/>
      <w:lang w:eastAsia="ar-SA" w:bidi="ar-SA"/>
    </w:rPr>
  </w:style>
  <w:style w:type="table" w:styleId="af0">
    <w:name w:val="Table Grid"/>
    <w:basedOn w:val="a1"/>
    <w:uiPriority w:val="99"/>
    <w:locked/>
    <w:rsid w:val="009D51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www.fabrikant.ru/rules/common?category-id=17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" TargetMode="External"/><Relationship Id="rId7" Type="http://schemas.openxmlformats.org/officeDocument/2006/relationships/hyperlink" Target="mailto:kiourazovka@yandex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hyperlink" Target="https://www.fabrikant.ru/rules/common?category-id=17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s://www.fabrikant.ru/rules/common?category-id=17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rules/common?category-id=15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5868</Words>
  <Characters>33451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j</dc:creator>
  <cp:keywords/>
  <dc:description/>
  <cp:lastModifiedBy>Ильгиз Фейзрахманов</cp:lastModifiedBy>
  <cp:revision>22</cp:revision>
  <cp:lastPrinted>2023-06-01T10:46:00Z</cp:lastPrinted>
  <dcterms:created xsi:type="dcterms:W3CDTF">2026-05-28T06:41:00Z</dcterms:created>
  <dcterms:modified xsi:type="dcterms:W3CDTF">2026-05-28T08:27:00Z</dcterms:modified>
</cp:coreProperties>
</file>